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spacing w:line="360" w:lineRule="auto"/>
        <w:rPr>
          <w:rFonts w:ascii="宋体" w:hAnsi="宋体" w:eastAsia="宋体"/>
          <w:b/>
          <w:sz w:val="48"/>
          <w:szCs w:val="48"/>
        </w:rPr>
      </w:pPr>
      <w:r>
        <w:rPr>
          <w:rFonts w:ascii="宋体" w:hAnsi="宋体" w:eastAsia="宋体"/>
          <w:b/>
          <w:sz w:val="48"/>
          <w:szCs w:val="48"/>
        </w:rPr>
      </w:r>
      <w:r/>
    </w:p>
    <w:p>
      <w:pPr>
        <w:ind w:firstLine="723"/>
        <w:spacing w:line="360" w:lineRule="auto"/>
        <w:rPr>
          <w:rFonts w:ascii="宋体" w:hAnsi="宋体" w:eastAsia="宋体"/>
          <w:b/>
          <w:sz w:val="72"/>
          <w:szCs w:val="72"/>
        </w:rPr>
      </w:pPr>
      <w:r>
        <w:rPr>
          <w:rFonts w:hint="eastAsia" w:ascii="宋体" w:hAnsi="宋体" w:eastAsia="宋体"/>
          <w:b/>
          <w:sz w:val="72"/>
          <w:szCs w:val="72"/>
        </w:rPr>
        <w:t xml:space="preserve">苏 州 市 政 府 采 购 </w:t>
      </w:r>
      <w:r/>
    </w:p>
    <w:p>
      <w:pPr>
        <w:ind w:firstLine="2168"/>
        <w:spacing w:line="360" w:lineRule="auto"/>
        <w:rPr>
          <w:rFonts w:ascii="宋体" w:hAnsi="宋体" w:eastAsia="宋体"/>
          <w:b/>
          <w:sz w:val="72"/>
          <w:szCs w:val="72"/>
        </w:rPr>
      </w:pPr>
      <w:r>
        <w:rPr>
          <w:rFonts w:hint="eastAsia" w:ascii="宋体" w:hAnsi="宋体" w:eastAsia="宋体"/>
          <w:b/>
          <w:sz w:val="72"/>
          <w:szCs w:val="72"/>
        </w:rPr>
        <w:t xml:space="preserve">招 标 文 件</w:t>
      </w:r>
      <w:r/>
    </w:p>
    <w:p>
      <w:pPr>
        <w:jc w:val="cente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ascii="宋体" w:hAnsi="宋体" w:eastAsia="宋体"/>
          <w:sz w:val="21"/>
          <w:szCs w:val="21"/>
        </w:rPr>
      </w:r>
      <w:r/>
    </w:p>
    <w:p>
      <w:pPr>
        <w:ind w:firstLine="600"/>
        <w:spacing w:line="360" w:lineRule="auto"/>
        <w:rPr>
          <w:rFonts w:ascii="宋体" w:hAnsi="宋体" w:eastAsia="宋体"/>
          <w:sz w:val="30"/>
          <w:szCs w:val="30"/>
        </w:rPr>
      </w:pPr>
      <w:r>
        <w:rPr>
          <w:rFonts w:ascii="宋体" w:hAnsi="宋体" w:eastAsia="宋体"/>
          <w:sz w:val="30"/>
          <w:szCs w:val="30"/>
        </w:rPr>
      </w:r>
      <w:r/>
    </w:p>
    <w:p>
      <w:pPr>
        <w:ind w:firstLine="1897"/>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项目编号：</w:t>
      </w:r>
      <w:r>
        <w:rPr>
          <w:rFonts w:hint="eastAsia" w:ascii="宋体" w:hAnsi="宋体" w:eastAsia="宋体"/>
          <w:b/>
          <w:bCs/>
          <w:sz w:val="30"/>
          <w:szCs w:val="30"/>
          <w:lang w:eastAsia="zh-CN"/>
        </w:rPr>
        <w:t xml:space="preserve">JSZC-320508-WYZB-G2025-0023</w:t>
      </w:r>
      <w:r/>
    </w:p>
    <w:p>
      <w:pPr>
        <w:ind w:firstLine="1897"/>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采购单位：</w:t>
      </w:r>
      <w:r>
        <w:rPr>
          <w:rFonts w:hint="eastAsia" w:ascii="宋体" w:hAnsi="宋体" w:eastAsia="宋体"/>
          <w:b/>
          <w:bCs/>
          <w:sz w:val="30"/>
          <w:szCs w:val="30"/>
          <w:lang w:eastAsia="zh-CN"/>
        </w:rPr>
        <w:t xml:space="preserve">苏州市姑苏区机关事务管理中心</w:t>
      </w:r>
      <w:r/>
    </w:p>
    <w:p>
      <w:pPr>
        <w:ind w:firstLine="1897"/>
        <w:spacing w:line="360" w:lineRule="auto"/>
        <w:rPr>
          <w:rFonts w:ascii="宋体" w:hAnsi="宋体" w:eastAsia="宋体"/>
          <w:b/>
          <w:bCs/>
          <w:sz w:val="30"/>
          <w:szCs w:val="30"/>
        </w:rPr>
      </w:pPr>
      <w:r>
        <w:rPr>
          <w:rFonts w:hint="eastAsia" w:ascii="宋体" w:hAnsi="宋体" w:eastAsia="宋体"/>
          <w:b/>
          <w:bCs/>
          <w:sz w:val="30"/>
          <w:szCs w:val="30"/>
        </w:rPr>
        <w:t xml:space="preserve">采购类别：</w:t>
      </w:r>
      <w:r>
        <w:rPr>
          <w:rFonts w:hint="eastAsia" w:ascii="宋体" w:hAnsi="宋体" w:eastAsia="宋体"/>
          <w:b/>
          <w:bCs/>
          <w:sz w:val="30"/>
          <w:szCs w:val="30"/>
          <w:lang w:val="en-US" w:eastAsia="zh-CN"/>
        </w:rPr>
        <w:t xml:space="preserve">服务</w:t>
      </w:r>
      <w:r>
        <w:rPr>
          <w:rFonts w:hint="eastAsia" w:ascii="宋体" w:hAnsi="宋体" w:eastAsia="宋体"/>
          <w:b/>
          <w:bCs/>
          <w:sz w:val="30"/>
          <w:szCs w:val="30"/>
        </w:rPr>
        <w:t xml:space="preserve">类</w:t>
      </w:r>
      <w:r/>
    </w:p>
    <w:p>
      <w:pPr>
        <w:ind w:firstLine="1897"/>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采购内容: </w:t>
      </w:r>
      <w:r>
        <w:rPr>
          <w:rFonts w:hint="eastAsia" w:ascii="宋体" w:hAnsi="宋体" w:eastAsia="宋体"/>
          <w:b/>
          <w:bCs/>
          <w:sz w:val="30"/>
          <w:szCs w:val="30"/>
          <w:lang w:eastAsia="zh-CN"/>
        </w:rPr>
        <w:t xml:space="preserve">公务用车租赁服务项目</w:t>
      </w:r>
      <w:r/>
    </w:p>
    <w:p>
      <w:pPr>
        <w:ind w:firstLine="602"/>
        <w:spacing w:line="360" w:lineRule="auto"/>
        <w:rPr>
          <w:rFonts w:ascii="宋体" w:hAnsi="宋体" w:eastAsia="宋体"/>
          <w:b/>
          <w:sz w:val="30"/>
          <w:szCs w:val="30"/>
        </w:rPr>
      </w:pPr>
      <w:r>
        <w:rPr>
          <w:rFonts w:hint="eastAsia" w:ascii="宋体" w:hAnsi="宋体" w:eastAsia="宋体"/>
          <w:b/>
          <w:bCs/>
          <w:sz w:val="30"/>
          <w:szCs w:val="30"/>
        </w:rPr>
        <w:t xml:space="preserve"> </w:t>
      </w:r>
      <w:r/>
    </w:p>
    <w:p>
      <w:pPr>
        <w:ind w:firstLine="602"/>
        <w:spacing w:line="360" w:lineRule="auto"/>
        <w:rPr>
          <w:rFonts w:ascii="宋体" w:hAnsi="宋体" w:eastAsia="宋体"/>
          <w:b/>
          <w:sz w:val="30"/>
          <w:szCs w:val="30"/>
        </w:rPr>
      </w:pPr>
      <w:r>
        <w:rPr>
          <w:rFonts w:ascii="宋体" w:hAnsi="宋体" w:eastAsia="宋体"/>
          <w:b/>
          <w:sz w:val="30"/>
          <w:szCs w:val="30"/>
        </w:rPr>
      </w:r>
      <w:r/>
    </w:p>
    <w:p>
      <w:pPr>
        <w:ind w:firstLine="602"/>
        <w:jc w:val="center"/>
        <w:spacing w:line="360" w:lineRule="auto"/>
        <w:rPr>
          <w:rFonts w:ascii="宋体" w:hAnsi="宋体" w:eastAsia="宋体"/>
          <w:b/>
          <w:sz w:val="30"/>
          <w:szCs w:val="30"/>
        </w:rPr>
      </w:pPr>
      <w:r>
        <w:rPr>
          <w:rFonts w:ascii="宋体" w:hAnsi="宋体" w:eastAsia="宋体"/>
          <w:b/>
          <w:sz w:val="30"/>
          <w:szCs w:val="30"/>
        </w:rPr>
      </w:r>
      <w:r/>
    </w:p>
    <w:p>
      <w:pPr>
        <w:pStyle w:val="858"/>
        <w:ind w:firstLine="602"/>
        <w:rPr>
          <w:rFonts w:hAnsi="宋体"/>
          <w:b/>
          <w:sz w:val="30"/>
          <w:szCs w:val="30"/>
        </w:rPr>
      </w:pPr>
      <w:r>
        <w:rPr>
          <w:rFonts w:hAnsi="宋体"/>
          <w:b/>
          <w:sz w:val="30"/>
          <w:szCs w:val="30"/>
        </w:rPr>
      </w:r>
      <w:r/>
    </w:p>
    <w:p>
      <w:pPr>
        <w:ind w:firstLine="602"/>
        <w:rPr>
          <w:rFonts w:ascii="宋体" w:hAnsi="宋体" w:eastAsia="宋体"/>
          <w:b/>
          <w:sz w:val="30"/>
          <w:szCs w:val="30"/>
        </w:rPr>
      </w:pPr>
      <w:r>
        <w:rPr>
          <w:rFonts w:ascii="宋体" w:hAnsi="宋体" w:eastAsia="宋体"/>
          <w:b/>
          <w:sz w:val="30"/>
          <w:szCs w:val="30"/>
        </w:rPr>
      </w:r>
      <w:r/>
    </w:p>
    <w:p>
      <w:pPr>
        <w:pStyle w:val="858"/>
        <w:ind w:firstLine="480"/>
      </w:pPr>
      <w:r/>
      <w:r/>
    </w:p>
    <w:p>
      <w:pPr>
        <w:ind w:firstLine="2711"/>
        <w:spacing w:line="360" w:lineRule="auto"/>
        <w:rPr>
          <w:rFonts w:hint="eastAsia" w:ascii="宋体" w:hAnsi="宋体" w:eastAsia="宋体"/>
          <w:b/>
          <w:color w:val="000000"/>
          <w:sz w:val="30"/>
          <w:szCs w:val="30"/>
          <w:lang w:eastAsia="zh-CN"/>
        </w:rPr>
      </w:pPr>
      <w:r>
        <w:rPr>
          <w:rFonts w:hint="eastAsia" w:ascii="宋体" w:hAnsi="宋体" w:eastAsia="宋体"/>
          <w:b/>
          <w:color w:val="000000"/>
          <w:sz w:val="30"/>
          <w:szCs w:val="30"/>
          <w:lang w:eastAsia="zh-CN"/>
        </w:rPr>
        <w:t xml:space="preserve">苏州玮源招投标咨询服务有限公司</w:t>
      </w:r>
      <w:r/>
    </w:p>
    <w:p>
      <w:pPr>
        <w:ind w:firstLine="3614"/>
        <w:spacing w:line="360" w:lineRule="auto"/>
        <w:rPr>
          <w:rFonts w:eastAsia="宋体"/>
          <w:color w:val="000000"/>
          <w:sz w:val="30"/>
          <w:szCs w:val="30"/>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134" w:right="1113" w:bottom="1134" w:left="1506" w:header="851" w:footer="601" w:gutter="0"/>
          <w:pgNumType w:start="0"/>
          <w:cols w:num="1" w:sep="0" w:space="1701" w:equalWidth="1"/>
          <w:docGrid w:linePitch="360"/>
        </w:sectPr>
      </w:pPr>
      <w:r>
        <w:rPr>
          <w:rFonts w:hint="eastAsia" w:ascii="宋体" w:hAnsi="宋体" w:eastAsia="宋体"/>
          <w:b/>
          <w:color w:val="000000"/>
          <w:sz w:val="30"/>
          <w:szCs w:val="30"/>
        </w:rPr>
        <w:t xml:space="preserve">202</w:t>
      </w:r>
      <w:r>
        <w:rPr>
          <w:rFonts w:hint="eastAsia" w:ascii="宋体" w:hAnsi="宋体" w:eastAsia="宋体"/>
          <w:b/>
          <w:color w:val="000000"/>
          <w:sz w:val="30"/>
          <w:szCs w:val="30"/>
          <w:lang w:val="en-US" w:eastAsia="zh-CN"/>
        </w:rPr>
        <w:t xml:space="preserve">6</w:t>
      </w:r>
      <w:r>
        <w:rPr>
          <w:rFonts w:hint="eastAsia" w:ascii="宋体" w:hAnsi="宋体" w:eastAsia="宋体"/>
          <w:b/>
          <w:color w:val="000000"/>
          <w:sz w:val="30"/>
          <w:szCs w:val="30"/>
        </w:rPr>
        <w:t xml:space="preserve">年</w:t>
      </w:r>
      <w:r>
        <w:rPr>
          <w:rFonts w:hint="eastAsia" w:ascii="宋体" w:hAnsi="宋体" w:eastAsia="宋体"/>
          <w:b/>
          <w:color w:val="000000"/>
          <w:sz w:val="30"/>
          <w:szCs w:val="30"/>
          <w:lang w:val="en-US" w:eastAsia="zh-CN"/>
        </w:rPr>
        <w:t xml:space="preserve">1</w:t>
      </w:r>
      <w:r>
        <w:rPr>
          <w:rFonts w:hint="eastAsia" w:ascii="宋体" w:hAnsi="宋体" w:eastAsia="宋体"/>
          <w:b/>
          <w:color w:val="000000"/>
          <w:sz w:val="30"/>
          <w:szCs w:val="30"/>
        </w:rPr>
        <w:t xml:space="preserve">月</w:t>
      </w:r>
      <w:r/>
    </w:p>
    <w:p>
      <w:pPr>
        <w:ind w:firstLine="422"/>
        <w:jc w:val="center"/>
        <w:spacing w:line="360" w:lineRule="auto"/>
        <w:rPr>
          <w:rFonts w:ascii="宋体" w:hAnsi="宋体" w:eastAsia="宋体"/>
          <w:b/>
          <w:sz w:val="21"/>
          <w:szCs w:val="21"/>
        </w:rPr>
      </w:pPr>
      <w:r>
        <w:rPr>
          <w:rFonts w:hint="eastAsia" w:ascii="宋体" w:hAnsi="宋体" w:eastAsia="宋体"/>
          <w:b/>
          <w:sz w:val="21"/>
          <w:szCs w:val="21"/>
        </w:rPr>
        <w:t xml:space="preserve">前附表</w:t>
      </w:r>
      <w:r/>
    </w:p>
    <w:tbl>
      <w:tblPr>
        <w:tblStyle w:val="748"/>
        <w:tblW w:w="0" w:type="auto"/>
        <w:tblInd w:w="-2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65"/>
        <w:gridCol w:w="8006"/>
      </w:tblGrid>
      <w:tr>
        <w:trPr/>
        <w:tc>
          <w:tcPr>
            <w:tcW w:w="665" w:type="dxa"/>
            <w:vAlign w:val="center"/>
            <w:textDirection w:val="lrTb"/>
            <w:noWrap w:val="false"/>
          </w:tcPr>
          <w:p>
            <w:pPr>
              <w:jc w:val="both"/>
              <w:spacing w:line="360" w:lineRule="auto"/>
              <w:rPr>
                <w:rFonts w:ascii="宋体" w:hAnsi="宋体" w:eastAsia="宋体"/>
                <w:b/>
                <w:sz w:val="21"/>
                <w:szCs w:val="21"/>
              </w:rPr>
            </w:pPr>
            <w:r>
              <w:rPr>
                <w:rFonts w:hint="eastAsia" w:ascii="宋体" w:hAnsi="宋体" w:eastAsia="宋体"/>
                <w:b/>
                <w:sz w:val="21"/>
                <w:szCs w:val="21"/>
                <w:lang w:val="en-US" w:eastAsia="zh-CN"/>
              </w:rPr>
              <w:t xml:space="preserve">序</w:t>
            </w:r>
            <w:r>
              <w:rPr>
                <w:rFonts w:hint="eastAsia" w:ascii="宋体" w:hAnsi="宋体" w:eastAsia="宋体"/>
                <w:b/>
                <w:sz w:val="21"/>
                <w:szCs w:val="21"/>
              </w:rPr>
              <w:t xml:space="preserve">号</w:t>
            </w:r>
            <w:r/>
          </w:p>
        </w:tc>
        <w:tc>
          <w:tcPr>
            <w:tcW w:w="8006" w:type="dxa"/>
            <w:vAlign w:val="center"/>
            <w:textDirection w:val="lrTb"/>
            <w:noWrap w:val="false"/>
          </w:tcPr>
          <w:p>
            <w:pPr>
              <w:ind w:firstLine="422"/>
              <w:jc w:val="center"/>
              <w:spacing w:line="360" w:lineRule="auto"/>
              <w:rPr>
                <w:rFonts w:ascii="宋体" w:hAnsi="宋体" w:eastAsia="宋体"/>
                <w:b/>
                <w:sz w:val="21"/>
                <w:szCs w:val="21"/>
              </w:rPr>
            </w:pPr>
            <w:r>
              <w:rPr>
                <w:rFonts w:hint="eastAsia" w:ascii="宋体" w:hAnsi="宋体" w:eastAsia="宋体"/>
                <w:b/>
                <w:sz w:val="21"/>
                <w:szCs w:val="21"/>
              </w:rPr>
              <w:t xml:space="preserve">内容规定</w:t>
            </w:r>
            <w:r/>
          </w:p>
        </w:tc>
      </w:tr>
      <w:tr>
        <w:trPr>
          <w:trHeight w:val="271"/>
        </w:trPr>
        <w:tc>
          <w:tcPr>
            <w:tcW w:w="665" w:type="dxa"/>
            <w:vAlign w:val="center"/>
            <w:textDirection w:val="lrTb"/>
            <w:noWrap w:val="false"/>
          </w:tcPr>
          <w:p>
            <w:pPr>
              <w:jc w:val="center"/>
              <w:spacing w:line="360" w:lineRule="auto"/>
              <w:rPr>
                <w:rFonts w:ascii="宋体" w:hAnsi="宋体" w:eastAsia="宋体"/>
                <w:sz w:val="21"/>
                <w:szCs w:val="21"/>
              </w:rPr>
            </w:pPr>
            <w:r>
              <w:rPr>
                <w:rFonts w:ascii="宋体" w:hAnsi="宋体" w:eastAsia="宋体"/>
                <w:sz w:val="21"/>
                <w:szCs w:val="21"/>
              </w:rPr>
              <w:t xml:space="preserve">1</w:t>
            </w:r>
            <w:r/>
          </w:p>
        </w:tc>
        <w:tc>
          <w:tcPr>
            <w:tcW w:w="8006" w:type="dxa"/>
            <w:vAlign w:val="center"/>
            <w:textDirection w:val="lrTb"/>
            <w:noWrap w:val="false"/>
          </w:tcPr>
          <w:p>
            <w:pPr>
              <w:spacing w:line="360" w:lineRule="auto"/>
              <w:rPr>
                <w:rFonts w:hint="eastAsia" w:eastAsia="宋体"/>
                <w:sz w:val="21"/>
                <w:szCs w:val="21"/>
                <w:lang w:eastAsia="zh-CN"/>
              </w:rPr>
            </w:pPr>
            <w:r>
              <w:rPr>
                <w:rFonts w:hint="eastAsia" w:ascii="宋体" w:hAnsi="宋体" w:eastAsia="宋体" w:cs="宋体"/>
                <w:bCs/>
                <w:sz w:val="21"/>
                <w:szCs w:val="21"/>
              </w:rPr>
              <w:t xml:space="preserve">采购内容：</w:t>
            </w:r>
            <w:r>
              <w:rPr>
                <w:rFonts w:hint="eastAsia" w:ascii="宋体" w:hAnsi="宋体" w:eastAsia="宋体" w:cs="宋体"/>
                <w:bCs/>
                <w:sz w:val="21"/>
                <w:szCs w:val="21"/>
                <w:lang w:eastAsia="zh-CN"/>
              </w:rPr>
              <w:t xml:space="preserve">公务用车租赁服务项目</w:t>
            </w:r>
            <w:r/>
          </w:p>
        </w:tc>
      </w:tr>
      <w:tr>
        <w:trPr>
          <w:trHeight w:val="271"/>
        </w:trPr>
        <w:tc>
          <w:tcPr>
            <w:tcW w:w="6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2</w:t>
            </w:r>
            <w:r/>
          </w:p>
        </w:tc>
        <w:tc>
          <w:tcPr>
            <w:tcW w:w="8006"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采购数量：1项</w:t>
            </w:r>
            <w:r/>
          </w:p>
        </w:tc>
      </w:tr>
      <w:tr>
        <w:trPr>
          <w:trHeight w:val="323"/>
        </w:trPr>
        <w:tc>
          <w:tcPr>
            <w:tcW w:w="6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3</w:t>
            </w:r>
            <w:r/>
          </w:p>
        </w:tc>
        <w:tc>
          <w:tcPr>
            <w:tcW w:w="8006"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投标有效期为九十天（日历日）</w:t>
            </w:r>
            <w:r/>
          </w:p>
        </w:tc>
      </w:tr>
      <w:tr>
        <w:trPr>
          <w:trHeight w:val="876"/>
        </w:trPr>
        <w:tc>
          <w:tcPr>
            <w:tcW w:w="6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4</w:t>
            </w:r>
            <w:r/>
          </w:p>
        </w:tc>
        <w:tc>
          <w:tcPr>
            <w:tcW w:w="8006" w:type="dxa"/>
            <w:vAlign w:val="bottom"/>
            <w:textDirection w:val="lrTb"/>
            <w:noWrap w:val="false"/>
          </w:tcPr>
          <w:p>
            <w:pPr>
              <w:spacing w:line="360" w:lineRule="auto"/>
              <w:rPr>
                <w:rFonts w:hint="eastAsia" w:ascii="宋体" w:hAnsi="宋体" w:eastAsia="宋体"/>
                <w:sz w:val="21"/>
                <w:szCs w:val="21"/>
                <w:lang w:eastAsia="zh-CN"/>
              </w:rPr>
            </w:pPr>
            <w:r>
              <w:rPr>
                <w:rFonts w:hint="eastAsia" w:ascii="宋体" w:hAnsi="宋体" w:eastAsia="宋体" w:cs="宋体"/>
                <w:bCs/>
                <w:sz w:val="21"/>
                <w:szCs w:val="21"/>
              </w:rPr>
              <w:t xml:space="preserve">本次项目采购预算为：</w:t>
            </w:r>
            <w:r>
              <w:rPr>
                <w:rFonts w:hint="eastAsia" w:ascii="宋体" w:hAnsi="宋体" w:eastAsia="宋体"/>
                <w:sz w:val="21"/>
                <w:szCs w:val="21"/>
                <w:lang w:eastAsia="zh-CN"/>
              </w:rPr>
              <w:t xml:space="preserve">人民币柒佰肆拾万元整（￥：7400000.00）</w:t>
            </w:r>
            <w:r/>
          </w:p>
          <w:p>
            <w:pPr>
              <w:spacing w:line="360" w:lineRule="auto"/>
              <w:rPr>
                <w:rFonts w:ascii="宋体" w:hAnsi="宋体" w:eastAsia="宋体"/>
                <w:sz w:val="21"/>
                <w:szCs w:val="21"/>
              </w:rPr>
            </w:pPr>
            <w:r>
              <w:rPr>
                <w:rFonts w:hint="eastAsia" w:eastAsia="宋体" w:cs="宋体"/>
                <w:b/>
                <w:bCs/>
                <w:sz w:val="21"/>
                <w:szCs w:val="21"/>
              </w:rPr>
              <w:t xml:space="preserve">投标保证金数额：本项目不收取投标保证金</w:t>
            </w:r>
            <w:r/>
          </w:p>
        </w:tc>
      </w:tr>
      <w:tr>
        <w:trPr/>
        <w:tc>
          <w:tcPr>
            <w:tcW w:w="6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5</w:t>
            </w:r>
            <w:r/>
          </w:p>
        </w:tc>
        <w:tc>
          <w:tcPr>
            <w:tcW w:w="8006" w:type="dxa"/>
            <w:vAlign w:val="bottom"/>
            <w:textDirection w:val="lrTb"/>
            <w:noWrap w:val="false"/>
          </w:tcPr>
          <w:p>
            <w:pPr>
              <w:jc w:val="left"/>
              <w:spacing w:line="360" w:lineRule="auto"/>
              <w:rPr>
                <w:b/>
                <w:sz w:val="21"/>
                <w:szCs w:val="21"/>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p>
        </w:tc>
      </w:tr>
      <w:tr>
        <w:trPr/>
        <w:tc>
          <w:tcPr>
            <w:tcW w:w="6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6</w:t>
            </w:r>
            <w:r/>
          </w:p>
        </w:tc>
        <w:tc>
          <w:tcPr>
            <w:tcW w:w="8006" w:type="dxa"/>
            <w:vAlign w:val="center"/>
            <w:textDirection w:val="lrTb"/>
            <w:noWrap w:val="false"/>
          </w:tcPr>
          <w:p>
            <w:pPr>
              <w:spacing w:line="360" w:lineRule="auto"/>
              <w:rPr>
                <w:rFonts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6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W w:w="8006"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网上响应文件接收截止时间：</w:t>
            </w:r>
            <w:r>
              <w:rPr>
                <w:rFonts w:hint="eastAsia" w:ascii="宋体" w:hAnsi="宋体" w:eastAsia="宋体" w:cs="宋体"/>
                <w:sz w:val="21"/>
                <w:szCs w:val="21"/>
                <w:shd w:val="clear" w:color="auto" w:fill="ffffff"/>
              </w:rPr>
              <w:t xml:space="preserve">20</w:t>
            </w:r>
            <w:r>
              <w:rPr>
                <w:rFonts w:hint="eastAsia" w:ascii="宋体" w:hAnsi="宋体" w:eastAsia="宋体" w:cs="宋体"/>
                <w:sz w:val="21"/>
                <w:szCs w:val="21"/>
                <w:shd w:val="clear" w:color="auto" w:fill="ffffff"/>
                <w:lang w:eastAsia="zh-CN"/>
              </w:rPr>
              <w:t xml:space="preserve">26-1-26 09</w:t>
            </w:r>
            <w:r>
              <w:rPr>
                <w:rFonts w:hint="eastAsia" w:ascii="宋体" w:hAnsi="宋体" w:eastAsia="宋体" w:cs="宋体"/>
                <w:sz w:val="21"/>
                <w:szCs w:val="21"/>
                <w:shd w:val="clear" w:color="auto" w:fill="ffffff"/>
              </w:rPr>
              <w:t xml:space="preserve">:30</w:t>
            </w:r>
            <w:r>
              <w:rPr>
                <w:rFonts w:hint="eastAsia" w:ascii="宋体" w:hAnsi="宋体" w:eastAsia="宋体"/>
                <w:sz w:val="21"/>
                <w:szCs w:val="21"/>
              </w:rPr>
              <w:t xml:space="preserve">（北京时间）</w:t>
            </w:r>
            <w:r/>
          </w:p>
        </w:tc>
      </w:tr>
      <w:tr>
        <w:trPr>
          <w:trHeight w:val="90"/>
        </w:trPr>
        <w:tc>
          <w:tcPr>
            <w:tcW w:w="6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8</w:t>
            </w:r>
            <w:r/>
          </w:p>
        </w:tc>
        <w:tc>
          <w:tcPr>
            <w:tcW w:w="8006"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远程开标时间：</w:t>
            </w:r>
            <w:r>
              <w:rPr>
                <w:rFonts w:hint="eastAsia" w:ascii="宋体" w:hAnsi="宋体" w:eastAsia="宋体" w:cs="宋体"/>
                <w:sz w:val="21"/>
                <w:szCs w:val="21"/>
                <w:shd w:val="clear" w:color="auto" w:fill="ffffff"/>
              </w:rPr>
              <w:t xml:space="preserve">20</w:t>
            </w:r>
            <w:r>
              <w:rPr>
                <w:rFonts w:hint="eastAsia" w:ascii="宋体" w:hAnsi="宋体" w:eastAsia="宋体" w:cs="宋体"/>
                <w:sz w:val="21"/>
                <w:szCs w:val="21"/>
                <w:shd w:val="clear" w:color="auto" w:fill="ffffff"/>
                <w:lang w:eastAsia="zh-CN"/>
              </w:rPr>
              <w:t xml:space="preserve">26-1-26 09</w:t>
            </w:r>
            <w:r>
              <w:rPr>
                <w:rFonts w:hint="eastAsia" w:ascii="宋体" w:hAnsi="宋体" w:eastAsia="宋体" w:cs="宋体"/>
                <w:sz w:val="21"/>
                <w:szCs w:val="21"/>
                <w:shd w:val="clear" w:color="auto" w:fill="ffffff"/>
              </w:rPr>
              <w:t xml:space="preserve">:30</w:t>
            </w:r>
            <w:r>
              <w:rPr>
                <w:rFonts w:hint="eastAsia" w:ascii="宋体" w:hAnsi="宋体" w:eastAsia="宋体"/>
                <w:sz w:val="21"/>
                <w:szCs w:val="21"/>
              </w:rPr>
              <w:t xml:space="preserve">（北京时间）</w:t>
            </w:r>
            <w:r/>
          </w:p>
          <w:p>
            <w:pPr>
              <w:spacing w:line="360" w:lineRule="auto"/>
              <w:rPr>
                <w:rFonts w:ascii="宋体" w:hAnsi="宋体" w:eastAsia="宋体"/>
                <w:sz w:val="21"/>
                <w:szCs w:val="21"/>
              </w:rPr>
            </w:pPr>
            <w:r>
              <w:rPr>
                <w:rFonts w:hint="eastAsia" w:ascii="宋体" w:hAnsi="宋体" w:eastAsia="宋体"/>
                <w:sz w:val="21"/>
                <w:szCs w:val="21"/>
              </w:rPr>
              <w:t xml:space="preserve">开标地点：“苏采云”系统（网址：http://jszfcg.jsczt.cn/）</w:t>
            </w:r>
            <w:r/>
          </w:p>
        </w:tc>
      </w:tr>
      <w:tr>
        <w:trPr>
          <w:trHeight w:val="388"/>
        </w:trPr>
        <w:tc>
          <w:tcPr>
            <w:tcW w:w="665" w:type="dxa"/>
            <w:vAlign w:val="center"/>
            <w:textDirection w:val="lrTb"/>
            <w:noWrap w:val="false"/>
          </w:tcPr>
          <w:p>
            <w:pPr>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W w:w="8006" w:type="dxa"/>
            <w:vAlign w:val="top"/>
            <w:textDirection w:val="lrTb"/>
            <w:noWrap w:val="false"/>
          </w:tcPr>
          <w:p>
            <w:pPr>
              <w:jc w:val="left"/>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收</w:t>
            </w:r>
            <w:r>
              <w:rPr>
                <w:rFonts w:hint="eastAsia" w:ascii="宋体" w:hAnsi="宋体" w:eastAsia="宋体"/>
                <w:sz w:val="21"/>
                <w:szCs w:val="21"/>
              </w:rPr>
              <w:t xml:space="preserve">费标准：</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100万元以下部分，费率为该部分预算金额的1.5%；</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100万元（含）－500万元部分，费率为该部分预算金额的1.1%；</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500万元（含）-1000万元部分，费率为该部分预算金额的0.8%；</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1000万元（含）-5000万元部分，费率为该部分预算金额的0.5%；</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说明：代理服务费以采购预算金额为基数依据，按以上规定的标准和差额定率累进法进行计算后收取。例：如合同金额为</w:t>
            </w:r>
            <w:r>
              <w:rPr>
                <w:rFonts w:ascii="宋体" w:hAnsi="宋体" w:eastAsia="宋体"/>
                <w:sz w:val="21"/>
                <w:szCs w:val="21"/>
              </w:rPr>
              <w:t xml:space="preserve">150万元，则代理服务费＝100万元以下部分×1.5%＋（150万元－100万元以下部分）×1.1%。</w:t>
            </w:r>
            <w:r/>
          </w:p>
          <w:p>
            <w:pPr>
              <w:jc w:val="left"/>
              <w:spacing w:line="360" w:lineRule="auto"/>
              <w:rPr>
                <w:rFonts w:hint="eastAsia" w:ascii="宋体" w:hAnsi="宋体" w:eastAsia="宋体"/>
                <w:sz w:val="21"/>
                <w:szCs w:val="21"/>
              </w:rPr>
            </w:pPr>
            <w:r>
              <w:rPr>
                <w:rFonts w:hint="eastAsia" w:ascii="宋体" w:hAnsi="宋体" w:eastAsia="宋体"/>
                <w:sz w:val="21"/>
                <w:szCs w:val="21"/>
              </w:rPr>
              <w:t xml:space="preserve">如按上述方法计算的金额低于人民币</w:t>
            </w:r>
            <w:r>
              <w:rPr>
                <w:rFonts w:hint="eastAsia" w:ascii="宋体" w:hAnsi="宋体" w:eastAsia="宋体"/>
                <w:sz w:val="21"/>
                <w:szCs w:val="21"/>
                <w:lang w:val="en-US" w:eastAsia="zh-CN"/>
              </w:rPr>
              <w:t xml:space="preserve">3</w:t>
            </w:r>
            <w:r>
              <w:rPr>
                <w:rFonts w:ascii="宋体" w:hAnsi="宋体" w:eastAsia="宋体"/>
                <w:sz w:val="21"/>
                <w:szCs w:val="21"/>
              </w:rPr>
              <w:t xml:space="preserve">000元整的，则本项目代理服务费按人民币</w:t>
            </w:r>
            <w:r>
              <w:rPr>
                <w:rFonts w:hint="eastAsia" w:ascii="宋体" w:hAnsi="宋体" w:eastAsia="宋体"/>
                <w:sz w:val="21"/>
                <w:szCs w:val="21"/>
                <w:lang w:val="en-US" w:eastAsia="zh-CN"/>
              </w:rPr>
              <w:t xml:space="preserve">3</w:t>
            </w:r>
            <w:r>
              <w:rPr>
                <w:rFonts w:ascii="宋体" w:hAnsi="宋体" w:eastAsia="宋体"/>
                <w:sz w:val="21"/>
                <w:szCs w:val="21"/>
              </w:rPr>
              <w:t xml:space="preserve">000元整计收。</w:t>
            </w:r>
            <w:r/>
          </w:p>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账户：苏州玮源招投标咨询服务有限公司</w:t>
            </w:r>
            <w:r/>
          </w:p>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开户行：中国银行苏州盘西支行</w:t>
            </w:r>
            <w:r/>
          </w:p>
          <w:p>
            <w:pPr>
              <w:jc w:val="left"/>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帐  号：544360882716</w:t>
            </w:r>
            <w:r/>
          </w:p>
          <w:p>
            <w:pPr>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供应商缴纳代理服务费时，如需增值税专用发票的，则须提供有关信息资料。</w:t>
            </w:r>
            <w:r/>
          </w:p>
        </w:tc>
      </w:tr>
      <w:tr>
        <w:trPr>
          <w:trHeight w:val="384"/>
        </w:trPr>
        <w:tc>
          <w:tcPr>
            <w:tcW w:w="665"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10</w:t>
            </w:r>
            <w:r/>
          </w:p>
        </w:tc>
        <w:tc>
          <w:tcPr>
            <w:tcW w:w="8006" w:type="dxa"/>
            <w:vAlign w:val="center"/>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评分标准：详见第六章</w:t>
            </w:r>
            <w:r/>
          </w:p>
        </w:tc>
      </w:tr>
    </w:tbl>
    <w:p>
      <w:pPr>
        <w:ind w:firstLine="422"/>
        <w:jc w:val="center"/>
        <w:spacing w:line="360" w:lineRule="auto"/>
        <w:rPr>
          <w:rFonts w:ascii="宋体" w:hAnsi="宋体" w:eastAsia="宋体"/>
          <w:b/>
          <w:sz w:val="21"/>
          <w:szCs w:val="21"/>
        </w:rPr>
      </w:pPr>
      <w:r>
        <w:rPr>
          <w:rFonts w:ascii="宋体" w:hAnsi="宋体" w:eastAsia="宋体"/>
          <w:b/>
          <w:sz w:val="21"/>
          <w:szCs w:val="21"/>
        </w:rPr>
      </w:r>
      <w:r/>
    </w:p>
    <w:p>
      <w:pPr>
        <w:ind w:firstLine="422"/>
        <w:jc w:val="center"/>
        <w:spacing w:line="360" w:lineRule="auto"/>
        <w:rPr>
          <w:rFonts w:ascii="宋体" w:hAnsi="宋体" w:eastAsia="宋体"/>
          <w:b/>
          <w:sz w:val="21"/>
          <w:szCs w:val="21"/>
        </w:rPr>
      </w:pPr>
      <w:r>
        <w:rPr>
          <w:rFonts w:ascii="宋体" w:hAnsi="宋体" w:eastAsia="宋体"/>
          <w:b/>
          <w:sz w:val="21"/>
          <w:szCs w:val="21"/>
        </w:rPr>
      </w:r>
      <w:r/>
    </w:p>
    <w:p>
      <w:pPr>
        <w:ind w:firstLine="422"/>
        <w:jc w:val="center"/>
        <w:spacing w:line="360" w:lineRule="auto"/>
        <w:rPr>
          <w:rFonts w:ascii="宋体" w:hAnsi="宋体" w:eastAsia="宋体"/>
          <w:b/>
          <w:sz w:val="21"/>
          <w:szCs w:val="21"/>
        </w:rPr>
      </w:pPr>
      <w:r>
        <w:rPr>
          <w:rFonts w:ascii="宋体" w:hAnsi="宋体" w:eastAsia="宋体"/>
          <w:b/>
          <w:sz w:val="21"/>
          <w:szCs w:val="21"/>
        </w:rPr>
      </w:r>
      <w:r/>
    </w:p>
    <w:p>
      <w:pPr>
        <w:pStyle w:val="1064"/>
        <w:ind w:firstLine="1040"/>
        <w:rPr>
          <w:sz w:val="52"/>
          <w:szCs w:val="52"/>
          <w:lang w:val="en-US"/>
        </w:rPr>
      </w:pPr>
      <w:r>
        <w:rPr>
          <w:sz w:val="52"/>
          <w:szCs w:val="52"/>
          <w:lang w:val="en-US"/>
        </w:rPr>
      </w:r>
      <w:r/>
    </w:p>
    <w:p>
      <w:pPr>
        <w:ind w:firstLine="1044"/>
        <w:jc w:val="center"/>
        <w:spacing w:line="360" w:lineRule="auto"/>
        <w:rPr>
          <w:rFonts w:ascii="宋体" w:hAnsi="宋体" w:eastAsia="宋体"/>
          <w:b/>
          <w:sz w:val="52"/>
          <w:szCs w:val="52"/>
        </w:rPr>
      </w:pPr>
      <w:r>
        <w:rPr>
          <w:rFonts w:hint="eastAsia" w:ascii="宋体" w:hAnsi="宋体" w:eastAsia="宋体"/>
          <w:b/>
          <w:sz w:val="52"/>
          <w:szCs w:val="52"/>
        </w:rPr>
        <w:t xml:space="preserve">总目录</w:t>
      </w:r>
      <w:r/>
    </w:p>
    <w:p>
      <w:pPr>
        <w:ind w:firstLine="720"/>
        <w:jc w:val="center"/>
        <w:spacing w:line="360" w:lineRule="auto"/>
        <w:rPr>
          <w:rFonts w:ascii="宋体" w:hAnsi="宋体" w:eastAsia="宋体"/>
          <w:sz w:val="36"/>
          <w:szCs w:val="36"/>
        </w:rPr>
      </w:pPr>
      <w:r>
        <w:rPr>
          <w:rFonts w:ascii="宋体" w:hAnsi="宋体" w:eastAsia="宋体"/>
          <w:sz w:val="36"/>
          <w:szCs w:val="36"/>
        </w:rPr>
      </w:r>
      <w:r/>
    </w:p>
    <w:p>
      <w:pPr>
        <w:ind w:firstLine="720"/>
        <w:jc w:val="center"/>
        <w:spacing w:line="360" w:lineRule="auto"/>
        <w:rPr>
          <w:rFonts w:ascii="宋体" w:hAnsi="宋体" w:eastAsia="宋体"/>
          <w:sz w:val="36"/>
          <w:szCs w:val="36"/>
        </w:rPr>
      </w:pPr>
      <w:r>
        <w:rPr>
          <w:rFonts w:ascii="宋体" w:hAnsi="宋体" w:eastAsia="宋体"/>
          <w:sz w:val="36"/>
          <w:szCs w:val="36"/>
        </w:rPr>
      </w:r>
      <w:r/>
    </w:p>
    <w:p>
      <w:pPr>
        <w:pStyle w:val="819"/>
        <w:ind w:firstLine="723"/>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p>
    <w:p>
      <w:pPr>
        <w:pStyle w:val="819"/>
        <w:ind w:firstLine="720"/>
        <w:tabs>
          <w:tab w:val="right" w:pos="9026" w:leader="dot"/>
        </w:tabs>
        <w:rPr>
          <w:rFonts w:ascii="宋体" w:hAnsi="宋体" w:eastAsia="宋体"/>
          <w:sz w:val="36"/>
          <w:szCs w:val="36"/>
        </w:rPr>
      </w:pPr>
      <w:r>
        <w:rPr>
          <w:rFonts w:hint="eastAsia" w:ascii="宋体" w:hAnsi="宋体" w:eastAsia="宋体"/>
          <w:sz w:val="36"/>
          <w:szCs w:val="36"/>
        </w:rPr>
        <w:t xml:space="preserve">第二章投标人须知</w:t>
      </w:r>
      <w:r/>
    </w:p>
    <w:p>
      <w:pPr>
        <w:pStyle w:val="819"/>
        <w:ind w:firstLine="720"/>
        <w:tabs>
          <w:tab w:val="right" w:pos="9026" w:leader="dot"/>
        </w:tabs>
        <w:rPr>
          <w:rFonts w:eastAsia="宋体"/>
          <w:sz w:val="36"/>
          <w:szCs w:val="36"/>
        </w:rPr>
      </w:pPr>
      <w:r>
        <w:rPr>
          <w:rFonts w:hint="eastAsia" w:ascii="宋体" w:hAnsi="宋体" w:eastAsia="宋体"/>
          <w:sz w:val="36"/>
          <w:szCs w:val="36"/>
        </w:rPr>
        <w:t xml:space="preserve">第三章投标文件格式</w:t>
      </w:r>
      <w:r/>
    </w:p>
    <w:p>
      <w:pPr>
        <w:pStyle w:val="819"/>
        <w:ind w:firstLine="720"/>
        <w:tabs>
          <w:tab w:val="right" w:pos="9026" w:leader="dot"/>
        </w:tabs>
        <w:rPr>
          <w:rFonts w:eastAsia="宋体"/>
          <w:sz w:val="36"/>
          <w:szCs w:val="36"/>
        </w:rPr>
      </w:pPr>
      <w:r>
        <w:rPr>
          <w:rFonts w:hint="eastAsia" w:ascii="宋体" w:hAnsi="宋体" w:eastAsia="宋体"/>
          <w:sz w:val="36"/>
          <w:szCs w:val="36"/>
        </w:rPr>
        <w:t xml:space="preserve">第四章招标书</w:t>
      </w:r>
      <w:r/>
    </w:p>
    <w:p>
      <w:pPr>
        <w:pStyle w:val="819"/>
        <w:ind w:firstLine="720"/>
        <w:tabs>
          <w:tab w:val="right" w:pos="9026" w:leader="dot"/>
        </w:tabs>
        <w:rPr>
          <w:rFonts w:eastAsia="宋体"/>
          <w:sz w:val="36"/>
          <w:szCs w:val="36"/>
        </w:rPr>
      </w:pPr>
      <w:r>
        <w:rPr>
          <w:rFonts w:hint="eastAsia" w:ascii="宋体" w:hAnsi="宋体" w:eastAsia="宋体"/>
          <w:sz w:val="36"/>
          <w:szCs w:val="36"/>
        </w:rPr>
        <w:t xml:space="preserve">第五章合同主要条款</w:t>
      </w:r>
      <w:r/>
    </w:p>
    <w:p>
      <w:pPr>
        <w:pStyle w:val="819"/>
        <w:ind w:firstLine="720"/>
        <w:tabs>
          <w:tab w:val="right" w:pos="9026" w:leader="dot"/>
        </w:tabs>
        <w:rPr>
          <w:rFonts w:eastAsia="宋体"/>
          <w:sz w:val="36"/>
          <w:szCs w:val="36"/>
        </w:rPr>
      </w:pPr>
      <w:r>
        <w:rPr>
          <w:rFonts w:hint="eastAsia" w:ascii="宋体" w:hAnsi="宋体" w:eastAsia="宋体"/>
          <w:sz w:val="36"/>
          <w:szCs w:val="36"/>
        </w:rPr>
        <w:t xml:space="preserve">第六章评分标准</w:t>
      </w:r>
      <w:r/>
    </w:p>
    <w:p>
      <w:pPr>
        <w:ind w:firstLine="723"/>
        <w:jc w:val="center"/>
        <w:spacing w:line="360" w:lineRule="auto"/>
        <w:rPr>
          <w:rFonts w:ascii="宋体" w:hAnsi="宋体" w:eastAsia="宋体"/>
          <w:sz w:val="21"/>
          <w:szCs w:val="21"/>
        </w:rPr>
      </w:pPr>
      <w:r>
        <w:rPr>
          <w:rFonts w:ascii="宋体" w:hAnsi="宋体" w:eastAsia="宋体"/>
          <w:b/>
          <w:bCs/>
          <w:sz w:val="36"/>
          <w:szCs w:val="36"/>
        </w:rPr>
        <w:fldChar w:fldCharType="end"/>
      </w:r>
      <w:r/>
    </w:p>
    <w:p>
      <w:pPr>
        <w:ind w:firstLine="422"/>
        <w:spacing w:line="360" w:lineRule="auto"/>
        <w:rPr>
          <w:rFonts w:ascii="宋体" w:hAnsi="宋体" w:eastAsia="宋体"/>
          <w:b/>
          <w:sz w:val="21"/>
          <w:szCs w:val="21"/>
        </w:rPr>
      </w:pPr>
      <w:r>
        <w:rPr>
          <w:rFonts w:ascii="宋体" w:hAnsi="宋体" w:eastAsia="宋体"/>
          <w:b/>
          <w:sz w:val="21"/>
          <w:szCs w:val="21"/>
        </w:rPr>
      </w:r>
      <w:r/>
    </w:p>
    <w:p>
      <w:pPr>
        <w:ind w:firstLine="520"/>
        <w:rPr>
          <w:rFonts w:eastAsia="宋体"/>
        </w:rPr>
      </w:pPr>
      <w:r>
        <w:rPr>
          <w:rFonts w:eastAsia="宋体"/>
        </w:rPr>
      </w:r>
      <w:r/>
    </w:p>
    <w:p>
      <w:pPr>
        <w:pStyle w:val="858"/>
      </w:pPr>
      <w:r/>
      <w:r/>
    </w:p>
    <w:p>
      <w:pPr>
        <w:ind w:firstLine="520"/>
        <w:rPr>
          <w:rFonts w:eastAsia="宋体"/>
        </w:rPr>
      </w:pPr>
      <w:r>
        <w:rPr>
          <w:rFonts w:eastAsia="宋体"/>
        </w:rPr>
      </w:r>
      <w:r/>
    </w:p>
    <w:p>
      <w:pPr>
        <w:pStyle w:val="858"/>
      </w:pPr>
      <w:r/>
      <w:r/>
    </w:p>
    <w:p>
      <w:pPr>
        <w:ind w:firstLine="520"/>
        <w:rPr>
          <w:rFonts w:eastAsia="宋体"/>
        </w:rPr>
      </w:pPr>
      <w:r>
        <w:rPr>
          <w:rFonts w:eastAsia="宋体"/>
        </w:rPr>
      </w:r>
      <w:r/>
    </w:p>
    <w:p>
      <w:pPr>
        <w:pStyle w:val="858"/>
      </w:pPr>
      <w:r/>
      <w:r/>
    </w:p>
    <w:p>
      <w:pPr>
        <w:ind w:firstLine="520"/>
        <w:rPr>
          <w:rFonts w:eastAsia="宋体"/>
        </w:rPr>
      </w:pPr>
      <w:r>
        <w:rPr>
          <w:rFonts w:eastAsia="宋体"/>
        </w:rPr>
      </w:r>
      <w:r/>
    </w:p>
    <w:p>
      <w:pPr>
        <w:pStyle w:val="858"/>
        <w:rPr>
          <w:rFonts w:eastAsia="宋体"/>
        </w:rPr>
      </w:pPr>
      <w:r>
        <w:rPr>
          <w:rFonts w:eastAsia="宋体"/>
        </w:rPr>
      </w:r>
      <w:r/>
    </w:p>
    <w:p>
      <w:pPr>
        <w:ind w:firstLine="520"/>
      </w:pPr>
      <w:r/>
      <w:r/>
    </w:p>
    <w:p>
      <w:pPr>
        <w:pStyle w:val="858"/>
      </w:pPr>
      <w:r/>
      <w:r/>
    </w:p>
    <w:p>
      <w:r/>
      <w:r/>
    </w:p>
    <w:p>
      <w:pPr>
        <w:pStyle w:val="777"/>
      </w:pPr>
      <w:r/>
      <w:r/>
    </w:p>
    <w:p>
      <w:pPr>
        <w:pStyle w:val="777"/>
      </w:pPr>
      <w:r/>
      <w:r/>
    </w:p>
    <w:p>
      <w:r/>
      <w:r/>
    </w:p>
    <w:p>
      <w:r/>
      <w:r/>
    </w:p>
    <w:p>
      <w:pPr>
        <w:pStyle w:val="858"/>
        <w:ind w:firstLine="0"/>
        <w:rPr>
          <w:rFonts w:eastAsia="宋体"/>
        </w:rPr>
      </w:pPr>
      <w:r/>
      <w:bookmarkStart w:id="0" w:name="_Toc325017294"/>
      <w:r/>
      <w:r/>
    </w:p>
    <w:p>
      <w:pPr>
        <w:pStyle w:val="838"/>
        <w:ind w:firstLine="883"/>
        <w:jc w:val="center"/>
        <w:spacing w:line="360" w:lineRule="auto"/>
        <w:rPr>
          <w:rFonts w:ascii="宋体" w:hAnsi="宋体" w:eastAsia="宋体"/>
          <w:szCs w:val="44"/>
        </w:rPr>
      </w:pPr>
      <w:r>
        <w:rPr>
          <w:rFonts w:hint="eastAsia" w:ascii="宋体" w:hAnsi="宋体" w:eastAsia="宋体"/>
          <w:szCs w:val="44"/>
        </w:rPr>
        <w:t xml:space="preserve">第一章 投标邀请函</w:t>
      </w:r>
      <w:bookmarkEnd w:id="0"/>
      <w:r/>
      <w:r/>
    </w:p>
    <w:p>
      <w:pPr>
        <w:jc w:val="left"/>
        <w:spacing w:line="360" w:lineRule="auto"/>
        <w:shd w:val="clear" w:color="auto" w:fill="ffffff"/>
        <w:widowControl/>
        <w:rPr>
          <w:rFonts w:ascii="宋体" w:hAnsi="宋体" w:eastAsia="宋体" w:cs="宋体"/>
          <w:sz w:val="21"/>
          <w:szCs w:val="21"/>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sz w:val="21"/>
          <w:szCs w:val="21"/>
          <w:shd w:val="clear" w:color="auto" w:fill="ffffff"/>
        </w:rPr>
        <w:t xml:space="preserve">项目概况</w:t>
      </w:r>
      <w:r/>
    </w:p>
    <w:p>
      <w:pPr>
        <w:jc w:val="left"/>
        <w:spacing w:line="360" w:lineRule="auto"/>
        <w:shd w:val="clear" w:color="auto" w:fill="ffffff"/>
        <w:widowControl/>
        <w:rPr>
          <w:rFonts w:ascii="宋体" w:hAnsi="宋体" w:eastAsia="宋体" w:cs="宋体"/>
          <w:sz w:val="21"/>
          <w:szCs w:val="21"/>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bCs/>
          <w:sz w:val="21"/>
          <w:szCs w:val="21"/>
          <w:u w:val="single"/>
          <w:lang w:eastAsia="zh-CN"/>
        </w:rPr>
        <w:t xml:space="preserve">公务用车租赁服务项目</w:t>
      </w:r>
      <w:r>
        <w:rPr>
          <w:rFonts w:hint="eastAsia" w:ascii="宋体" w:hAnsi="宋体" w:eastAsia="宋体" w:cs="宋体"/>
          <w:sz w:val="21"/>
          <w:szCs w:val="21"/>
          <w:shd w:val="clear" w:color="auto" w:fill="ffffff"/>
          <w:lang w:eastAsia="zh-CN"/>
        </w:rPr>
        <w:t xml:space="preserve">JSZC-320508-WYZB-G2025-0023</w:t>
      </w:r>
      <w:r>
        <w:rPr>
          <w:rFonts w:hint="eastAsia" w:ascii="宋体" w:hAnsi="宋体" w:eastAsia="宋体" w:cs="宋体"/>
          <w:sz w:val="21"/>
          <w:szCs w:val="21"/>
          <w:shd w:val="clear" w:color="auto" w:fill="ffffff"/>
          <w:lang w:val="en-US" w:eastAsia="zh-CN"/>
        </w:rPr>
        <w:t xml:space="preserve">招标项目的</w:t>
      </w:r>
      <w:r>
        <w:rPr>
          <w:rFonts w:hint="eastAsia" w:ascii="宋体" w:hAnsi="宋体" w:eastAsia="宋体" w:cs="宋体"/>
          <w:sz w:val="21"/>
          <w:szCs w:val="21"/>
          <w:shd w:val="clear" w:color="auto" w:fill="ffffff"/>
        </w:rPr>
        <w:t xml:space="preserve">潜在</w:t>
      </w:r>
      <w:r>
        <w:rPr>
          <w:rFonts w:hint="eastAsia" w:ascii="宋体" w:hAnsi="宋体" w:eastAsia="宋体" w:cs="宋体"/>
          <w:sz w:val="21"/>
          <w:szCs w:val="21"/>
          <w:shd w:val="clear" w:color="auto" w:fill="ffffff"/>
          <w:lang w:val="en-US" w:eastAsia="zh-CN"/>
        </w:rPr>
        <w:t xml:space="preserve">投标人</w:t>
      </w:r>
      <w:r>
        <w:rPr>
          <w:rFonts w:hint="eastAsia" w:ascii="宋体" w:hAnsi="宋体" w:eastAsia="宋体" w:cs="宋体"/>
          <w:sz w:val="21"/>
          <w:szCs w:val="21"/>
          <w:shd w:val="clear" w:color="auto" w:fill="ffffff"/>
        </w:rPr>
        <w:t xml:space="preserve">应在苏采云政府采购一体化平台（网址：http://jszfcg.jsczt.cn/） 获取</w:t>
      </w:r>
      <w:r>
        <w:rPr>
          <w:rFonts w:hint="eastAsia" w:ascii="宋体" w:hAnsi="宋体" w:eastAsia="宋体" w:cs="宋体"/>
          <w:sz w:val="21"/>
          <w:szCs w:val="21"/>
          <w:shd w:val="clear" w:color="auto" w:fill="ffffff"/>
          <w:lang w:val="en-US" w:eastAsia="zh-CN"/>
        </w:rPr>
        <w:t xml:space="preserve">招标</w:t>
      </w:r>
      <w:r>
        <w:rPr>
          <w:rFonts w:hint="eastAsia" w:ascii="宋体" w:hAnsi="宋体" w:eastAsia="宋体" w:cs="宋体"/>
          <w:sz w:val="21"/>
          <w:szCs w:val="21"/>
          <w:shd w:val="clear" w:color="auto" w:fill="ffffff"/>
        </w:rPr>
        <w:t xml:space="preserve">文件，并于20</w:t>
      </w:r>
      <w:r>
        <w:rPr>
          <w:rFonts w:hint="eastAsia" w:ascii="宋体" w:hAnsi="宋体" w:eastAsia="宋体" w:cs="宋体"/>
          <w:sz w:val="21"/>
          <w:szCs w:val="21"/>
          <w:shd w:val="clear" w:color="auto" w:fill="ffffff"/>
          <w:lang w:eastAsia="zh-CN"/>
        </w:rPr>
        <w:t xml:space="preserve">26-1-26 09</w:t>
      </w:r>
      <w:r>
        <w:rPr>
          <w:rFonts w:hint="eastAsia" w:ascii="宋体" w:hAnsi="宋体" w:eastAsia="宋体" w:cs="宋体"/>
          <w:sz w:val="21"/>
          <w:szCs w:val="21"/>
          <w:shd w:val="clear" w:color="auto" w:fill="ffffff"/>
        </w:rPr>
        <w:t xml:space="preserve">:30 （北京时间）前</w:t>
      </w:r>
      <w:r>
        <w:rPr>
          <w:rFonts w:hint="eastAsia" w:ascii="宋体" w:hAnsi="宋体" w:eastAsia="宋体" w:cs="宋体"/>
          <w:sz w:val="21"/>
          <w:szCs w:val="21"/>
          <w:shd w:val="clear" w:color="auto" w:fill="ffffff"/>
          <w:lang w:val="en-US" w:eastAsia="zh-CN"/>
        </w:rPr>
        <w:t xml:space="preserve">递交投标</w:t>
      </w:r>
      <w:r>
        <w:rPr>
          <w:rFonts w:hint="eastAsia" w:ascii="宋体" w:hAnsi="宋体" w:eastAsia="宋体" w:cs="宋体"/>
          <w:sz w:val="21"/>
          <w:szCs w:val="21"/>
          <w:shd w:val="clear" w:color="auto" w:fill="ffffff"/>
        </w:rPr>
        <w:t xml:space="preserve">文件。</w:t>
      </w:r>
      <w:r/>
    </w:p>
    <w:p>
      <w:pPr>
        <w:jc w:val="left"/>
        <w:spacing w:line="336" w:lineRule="auto"/>
        <w:shd w:val="clear" w:color="auto" w:fill="ffffff"/>
        <w:widowControl/>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一、项目基本情况</w:t>
      </w:r>
      <w:r/>
    </w:p>
    <w:p>
      <w:pPr>
        <w:ind w:firstLine="420"/>
        <w:jc w:val="left"/>
        <w:spacing w:line="336" w:lineRule="auto"/>
        <w:shd w:val="clear" w:color="auto" w:fill="ffffff"/>
        <w:widowControl/>
        <w:rPr>
          <w:rFonts w:hint="eastAsia" w:ascii="宋体" w:hAnsi="宋体" w:eastAsia="宋体" w:cs="宋体"/>
          <w:color w:val="000000"/>
          <w:sz w:val="21"/>
          <w:szCs w:val="21"/>
          <w:shd w:val="clear" w:color="auto" w:fill="ffffff"/>
          <w:lang w:eastAsia="zh-CN"/>
        </w:rPr>
      </w:pPr>
      <w:r>
        <w:rPr>
          <w:rFonts w:hint="eastAsia" w:ascii="宋体" w:hAnsi="宋体" w:eastAsia="宋体" w:cs="宋体"/>
          <w:color w:val="000000"/>
          <w:sz w:val="21"/>
          <w:szCs w:val="21"/>
          <w:shd w:val="clear" w:color="auto" w:fill="ffffff"/>
        </w:rPr>
        <w:t xml:space="preserve">项目编号：</w:t>
      </w:r>
      <w:r>
        <w:rPr>
          <w:rFonts w:hint="eastAsia" w:ascii="宋体" w:hAnsi="宋体" w:eastAsia="宋体" w:cs="宋体"/>
          <w:color w:val="000000"/>
          <w:sz w:val="21"/>
          <w:szCs w:val="21"/>
          <w:shd w:val="clear" w:color="auto" w:fill="ffffff"/>
          <w:lang w:eastAsia="zh-CN"/>
        </w:rPr>
        <w:t xml:space="preserve">JSZC-320508-WYZB-G2025-0023</w:t>
      </w:r>
      <w:r/>
    </w:p>
    <w:p>
      <w:pPr>
        <w:ind w:firstLine="420"/>
        <w:jc w:val="left"/>
        <w:spacing w:line="336" w:lineRule="auto"/>
        <w:shd w:val="clear" w:color="auto" w:fill="ffffff"/>
        <w:widowControl/>
        <w:rPr>
          <w:rFonts w:hint="eastAsia" w:ascii="宋体" w:hAnsi="宋体" w:eastAsia="宋体" w:cs="宋体"/>
          <w:color w:val="000000"/>
          <w:sz w:val="21"/>
          <w:szCs w:val="21"/>
          <w:shd w:val="clear" w:color="auto" w:fill="ffffff"/>
          <w:lang w:eastAsia="zh-CN"/>
        </w:rPr>
      </w:pPr>
      <w:r>
        <w:rPr>
          <w:rFonts w:hint="eastAsia" w:ascii="宋体" w:hAnsi="宋体" w:eastAsia="宋体" w:cs="宋体"/>
          <w:color w:val="000000"/>
          <w:sz w:val="21"/>
          <w:szCs w:val="21"/>
          <w:shd w:val="clear" w:color="auto" w:fill="ffffff"/>
        </w:rPr>
        <w:t xml:space="preserve">项目名称：</w:t>
      </w:r>
      <w:r>
        <w:rPr>
          <w:rFonts w:hint="eastAsia" w:ascii="宋体" w:hAnsi="宋体" w:eastAsia="宋体" w:cs="宋体"/>
          <w:color w:val="000000"/>
          <w:sz w:val="21"/>
          <w:szCs w:val="21"/>
          <w:shd w:val="clear" w:color="auto" w:fill="ffffff"/>
          <w:lang w:eastAsia="zh-CN"/>
        </w:rPr>
        <w:t xml:space="preserve">公务用车租赁服务项目</w:t>
      </w:r>
      <w:r/>
    </w:p>
    <w:p>
      <w:pPr>
        <w:ind w:firstLine="420"/>
        <w:jc w:val="left"/>
        <w:spacing w:line="336" w:lineRule="auto"/>
        <w:shd w:val="clear" w:color="auto" w:fill="ffffff"/>
        <w:widowControl/>
        <w:rPr>
          <w:rFonts w:ascii="宋体" w:hAnsi="宋体" w:eastAsia="宋体"/>
          <w:color w:val="000000"/>
          <w:sz w:val="21"/>
          <w:szCs w:val="21"/>
          <w:lang w:val="en-US" w:eastAsia="zh-CN"/>
        </w:rPr>
      </w:pPr>
      <w:r>
        <w:rPr>
          <w:rFonts w:hint="eastAsia" w:ascii="宋体" w:hAnsi="宋体" w:eastAsia="宋体" w:cs="宋体"/>
          <w:color w:val="000000"/>
          <w:sz w:val="21"/>
          <w:szCs w:val="21"/>
          <w:shd w:val="clear" w:color="auto" w:fill="ffffff"/>
        </w:rPr>
        <w:t xml:space="preserve">预算金额：</w:t>
      </w:r>
      <w:r>
        <w:rPr>
          <w:rFonts w:hint="eastAsia" w:ascii="宋体" w:hAnsi="宋体" w:eastAsia="宋体" w:cs="宋体"/>
          <w:color w:val="000000"/>
          <w:sz w:val="21"/>
          <w:szCs w:val="21"/>
          <w:shd w:val="clear" w:color="auto" w:fill="ffffff"/>
          <w:lang w:val="en-US" w:eastAsia="zh-CN"/>
        </w:rPr>
        <w:t xml:space="preserve">740</w:t>
      </w:r>
      <w:r>
        <w:rPr>
          <w:rFonts w:hint="eastAsia" w:ascii="宋体" w:hAnsi="宋体" w:eastAsia="宋体"/>
          <w:color w:val="000000"/>
          <w:sz w:val="21"/>
          <w:szCs w:val="21"/>
          <w:lang w:val="en-US" w:eastAsia="zh-CN"/>
        </w:rPr>
        <w:t xml:space="preserve">.000000万元</w:t>
      </w:r>
      <w:r/>
    </w:p>
    <w:p>
      <w:pPr>
        <w:ind w:firstLine="420"/>
        <w:jc w:val="left"/>
        <w:spacing w:line="336" w:lineRule="auto"/>
        <w:shd w:val="clear" w:color="auto" w:fill="ffffff"/>
        <w:widowControl/>
        <w:rPr>
          <w:rFonts w:ascii="宋体" w:hAnsi="宋体" w:eastAsia="宋体" w:cs="宋体"/>
          <w:color w:val="000000"/>
          <w:sz w:val="21"/>
        </w:rPr>
      </w:pPr>
      <w:r>
        <w:rPr>
          <w:rFonts w:hint="eastAsia" w:ascii="宋体" w:hAnsi="宋体" w:eastAsia="宋体"/>
          <w:color w:val="000000"/>
          <w:sz w:val="21"/>
          <w:szCs w:val="21"/>
        </w:rPr>
        <w:t xml:space="preserve">最高限价（如有）：</w:t>
      </w:r>
      <w:r/>
    </w:p>
    <w:tbl>
      <w:tblPr>
        <w:tblStyle w:val="748"/>
        <w:tblW w:w="5548" w:type="pct"/>
        <w:tblInd w:w="11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91"/>
        <w:gridCol w:w="1828"/>
        <w:gridCol w:w="1199"/>
        <w:gridCol w:w="1094"/>
        <w:gridCol w:w="991"/>
        <w:gridCol w:w="1060"/>
        <w:gridCol w:w="1140"/>
        <w:gridCol w:w="1347"/>
      </w:tblGrid>
      <w:tr>
        <w:trPr>
          <w:trHeight w:val="9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车型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包天可用</w:t>
            </w:r>
            <w:r/>
          </w:p>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包天可用</w:t>
            </w:r>
            <w:r/>
          </w:p>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时间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过境过路费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包天价（元）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超公里价格（元）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超每小时价格（元）</w:t>
            </w:r>
            <w:r/>
          </w:p>
        </w:tc>
      </w:tr>
      <w:tr>
        <w:trPr>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45座、53座大客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4"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37座大客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4"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80</w:t>
            </w:r>
            <w:r/>
          </w:p>
        </w:tc>
      </w:tr>
      <w:tr>
        <w:trPr>
          <w:trHeight w:val="5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10~19座中巴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70</w:t>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7座商务车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60</w:t>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5座轿车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50</w:t>
            </w:r>
            <w:r/>
          </w:p>
        </w:tc>
      </w:tr>
    </w:tbl>
    <w:p>
      <w:pPr>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仿宋_GB2312" w:hAnsi="宋体" w:eastAsia="仿宋_GB2312" w:cs="宋体"/>
          <w:color w:val="auto"/>
          <w:sz w:val="24"/>
          <w:szCs w:val="24"/>
          <w:highlight w:val="none"/>
        </w:rPr>
        <w:t xml:space="preserve"> </w:t>
      </w:r>
      <w:r>
        <w:rPr>
          <w:rFonts w:hint="eastAsia" w:ascii="宋体" w:hAnsi="宋体" w:eastAsia="宋体" w:cs="宋体"/>
          <w:color w:val="auto"/>
          <w:sz w:val="21"/>
          <w:szCs w:val="21"/>
          <w:highlight w:val="none"/>
          <w:shd w:val="clear" w:color="auto" w:fill="ffffff"/>
        </w:rPr>
        <w:t xml:space="preserve">备注：（1）超包天100公里计算方式：包天价+（超出公里*车型超公里单价）+（超出时间*车型超时间单价）+过路费+停车费=实际金额 </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（2）超包天可用公里价格为：超包天100公里后每公里的价格；</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超包天可用时间价格为：超包天10小时后每小时的价格。</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（3）车辆含第三者责任险</w:t>
      </w:r>
      <w:r>
        <w:rPr>
          <w:rFonts w:hint="eastAsia" w:ascii="宋体" w:hAnsi="宋体" w:eastAsia="宋体" w:cs="宋体"/>
          <w:color w:val="auto"/>
          <w:sz w:val="21"/>
          <w:szCs w:val="21"/>
          <w:highlight w:val="none"/>
          <w:shd w:val="clear" w:color="auto" w:fill="ffffff"/>
          <w:lang w:eastAsia="zh-CN"/>
        </w:rPr>
        <w:t xml:space="preserve">100万元人民币</w:t>
      </w:r>
      <w:r>
        <w:rPr>
          <w:rFonts w:hint="eastAsia" w:ascii="宋体" w:hAnsi="宋体" w:eastAsia="宋体" w:cs="宋体"/>
          <w:color w:val="auto"/>
          <w:sz w:val="21"/>
          <w:szCs w:val="21"/>
          <w:highlight w:val="none"/>
          <w:shd w:val="clear" w:color="auto" w:fill="ffffff"/>
        </w:rPr>
        <w:t xml:space="preserve">，乘运意外险</w:t>
      </w:r>
      <w:r>
        <w:rPr>
          <w:rFonts w:hint="eastAsia" w:ascii="宋体" w:hAnsi="宋体" w:eastAsia="宋体" w:cs="宋体"/>
          <w:color w:val="auto"/>
          <w:sz w:val="21"/>
          <w:szCs w:val="21"/>
          <w:highlight w:val="none"/>
          <w:shd w:val="clear" w:color="auto" w:fill="ffffff"/>
          <w:lang w:eastAsia="zh-CN"/>
        </w:rPr>
        <w:t xml:space="preserve">60万元/位</w:t>
      </w:r>
      <w:r>
        <w:rPr>
          <w:rFonts w:hint="eastAsia" w:ascii="宋体" w:hAnsi="宋体" w:eastAsia="宋体" w:cs="宋体"/>
          <w:color w:val="auto"/>
          <w:sz w:val="21"/>
          <w:szCs w:val="21"/>
          <w:highlight w:val="none"/>
          <w:shd w:val="clear" w:color="auto" w:fill="ffffff"/>
        </w:rPr>
        <w:t xml:space="preserve">。以上行程含发票税收，不含过路过桥费，停车费。</w:t>
      </w:r>
      <w:r/>
    </w:p>
    <w:p>
      <w:pPr>
        <w:ind w:firstLine="420"/>
        <w:jc w:val="left"/>
        <w:spacing w:line="336" w:lineRule="auto"/>
        <w:shd w:val="clear" w:color="auto" w:fill="ffffff"/>
        <w:widowControl/>
        <w:rPr>
          <w:rFonts w:hint="eastAsia"/>
          <w:color w:val="auto"/>
          <w:highlight w:val="cyan"/>
        </w:rPr>
      </w:pPr>
      <w:r>
        <w:rPr>
          <w:rFonts w:hint="eastAsia" w:ascii="宋体" w:hAnsi="宋体" w:eastAsia="宋体" w:cs="宋体"/>
          <w:color w:val="auto"/>
          <w:sz w:val="21"/>
          <w:szCs w:val="21"/>
          <w:highlight w:val="none"/>
          <w:shd w:val="clear" w:color="auto" w:fill="ffffff"/>
        </w:rPr>
        <w:t xml:space="preserve">（4）不足5小时按半天计算，车价再打七折。</w:t>
      </w:r>
      <w:r/>
    </w:p>
    <w:p>
      <w:pPr>
        <w:ind w:firstLine="420"/>
        <w:jc w:val="left"/>
        <w:spacing w:line="336" w:lineRule="auto"/>
        <w:shd w:val="clear" w:color="auto" w:fill="ffffff"/>
        <w:widowControl/>
        <w:rPr>
          <w:rFonts w:hint="default"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 xml:space="preserve">报价方式：本项目按单价报价，以最高单价限价为基准价填报单价，超过最高限价报价无效。</w:t>
      </w:r>
      <w:r/>
    </w:p>
    <w:p>
      <w:pPr>
        <w:ind w:firstLine="420"/>
        <w:jc w:val="left"/>
        <w:spacing w:line="336" w:lineRule="auto"/>
        <w:shd w:val="clear" w:color="auto" w:fill="ffffff"/>
        <w:widowControl/>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采购需求：</w:t>
      </w:r>
      <w:r>
        <w:rPr>
          <w:rFonts w:hint="eastAsia" w:ascii="宋体" w:hAnsi="宋体" w:eastAsia="宋体" w:cs="宋体"/>
          <w:color w:val="000000"/>
          <w:sz w:val="21"/>
          <w:szCs w:val="21"/>
          <w:shd w:val="clear" w:color="auto" w:fill="ffffff"/>
          <w:lang w:val="en-US" w:eastAsia="zh-CN"/>
        </w:rPr>
        <w:t xml:space="preserve">公务用车租赁服务项目</w:t>
      </w:r>
      <w:r>
        <w:rPr>
          <w:rFonts w:hint="eastAsia" w:ascii="宋体" w:hAnsi="宋体" w:eastAsia="宋体" w:cs="宋体"/>
          <w:color w:val="000000"/>
          <w:sz w:val="21"/>
          <w:szCs w:val="21"/>
          <w:shd w:val="clear" w:color="auto" w:fill="ffffff"/>
          <w:lang w:eastAsia="zh-CN"/>
        </w:rPr>
        <w:t xml:space="preserve">，</w:t>
      </w:r>
      <w:r>
        <w:rPr>
          <w:rFonts w:hint="eastAsia" w:ascii="宋体" w:hAnsi="宋体" w:eastAsia="宋体" w:cs="宋体"/>
          <w:color w:val="000000"/>
          <w:sz w:val="21"/>
          <w:szCs w:val="21"/>
          <w:shd w:val="clear" w:color="auto" w:fill="ffffff"/>
        </w:rPr>
        <w:t xml:space="preserve">详见第四章招标书。</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lang w:val="zh-CN" w:eastAsia="zh-CN"/>
        </w:rPr>
      </w:pPr>
      <w:r>
        <w:rPr>
          <w:rFonts w:hint="eastAsia" w:ascii="宋体" w:hAnsi="宋体" w:eastAsia="宋体" w:cs="宋体"/>
          <w:color w:val="auto"/>
          <w:sz w:val="21"/>
          <w:szCs w:val="21"/>
          <w:shd w:val="clear" w:color="auto" w:fill="ffffff"/>
          <w:lang w:val="en-US" w:eastAsia="zh-CN"/>
        </w:rPr>
        <w:t xml:space="preserve">合同履行</w:t>
      </w:r>
      <w:r>
        <w:rPr>
          <w:rFonts w:hint="eastAsia" w:ascii="宋体" w:hAnsi="宋体" w:eastAsia="宋体" w:cs="宋体"/>
          <w:color w:val="auto"/>
          <w:sz w:val="21"/>
          <w:szCs w:val="21"/>
          <w:shd w:val="clear" w:color="auto" w:fill="ffffff"/>
          <w:lang w:val="zh-CN"/>
        </w:rPr>
        <w:t xml:space="preserve">期限：两年（具体起始时间以</w:t>
      </w:r>
      <w:r>
        <w:rPr>
          <w:rFonts w:hint="eastAsia" w:ascii="宋体" w:hAnsi="宋体" w:eastAsia="宋体" w:cs="宋体"/>
          <w:color w:val="auto"/>
          <w:sz w:val="21"/>
          <w:szCs w:val="21"/>
          <w:shd w:val="clear" w:color="auto" w:fill="ffffff"/>
          <w:lang w:val="en-US" w:eastAsia="zh-CN"/>
        </w:rPr>
        <w:t xml:space="preserve">采购</w:t>
      </w:r>
      <w:r>
        <w:rPr>
          <w:rFonts w:hint="eastAsia" w:ascii="宋体" w:hAnsi="宋体" w:eastAsia="宋体" w:cs="宋体"/>
          <w:color w:val="auto"/>
          <w:sz w:val="21"/>
          <w:szCs w:val="21"/>
          <w:shd w:val="clear" w:color="auto" w:fill="ffffff"/>
          <w:lang w:val="zh-CN"/>
        </w:rPr>
        <w:t xml:space="preserve">方通知为准）。</w:t>
      </w:r>
      <w:r/>
    </w:p>
    <w:p>
      <w:pPr>
        <w:ind w:firstLine="420"/>
        <w:jc w:val="left"/>
        <w:spacing w:line="336" w:lineRule="auto"/>
        <w:shd w:val="clear" w:color="auto" w:fill="ffffff"/>
        <w:widowControl/>
        <w:rPr>
          <w:rFonts w:hint="eastAsia" w:ascii="宋体" w:hAnsi="宋体" w:eastAsia="宋体" w:cs="宋体"/>
          <w:sz w:val="21"/>
          <w:szCs w:val="21"/>
          <w:shd w:val="clear" w:color="auto" w:fill="ffffff"/>
          <w:lang w:eastAsia="zh-CN"/>
        </w:rPr>
      </w:pPr>
      <w:r>
        <w:rPr>
          <w:rFonts w:hint="eastAsia" w:ascii="宋体" w:hAnsi="宋体" w:eastAsia="宋体" w:cs="宋体"/>
          <w:sz w:val="21"/>
          <w:szCs w:val="21"/>
          <w:shd w:val="clear" w:color="auto" w:fill="ffffff"/>
        </w:rPr>
        <w:t xml:space="preserve">本项目（是/否）接受联合体投标：</w:t>
      </w:r>
      <w:r>
        <w:rPr>
          <w:rFonts w:hint="eastAsia" w:ascii="宋体" w:hAnsi="宋体" w:eastAsia="宋体" w:cs="宋体"/>
          <w:sz w:val="21"/>
          <w:szCs w:val="21"/>
          <w:shd w:val="clear" w:color="auto" w:fill="ffffff"/>
          <w:lang w:val="en-US" w:eastAsia="zh-CN"/>
        </w:rPr>
        <w:t xml:space="preserve">否</w:t>
      </w:r>
      <w:r/>
    </w:p>
    <w:p>
      <w:pPr>
        <w:spacing w:line="336" w:lineRule="auto"/>
        <w:rPr>
          <w:rFonts w:ascii="宋体" w:hAnsi="宋体" w:eastAsia="宋体" w:cs="宋体"/>
          <w:sz w:val="21"/>
          <w:szCs w:val="21"/>
          <w:lang w:val="zh-CN"/>
        </w:rPr>
      </w:pPr>
      <w:r>
        <w:rPr>
          <w:rFonts w:hint="eastAsia" w:ascii="宋体" w:hAnsi="宋体" w:eastAsia="宋体" w:cs="宋体"/>
          <w:sz w:val="21"/>
          <w:szCs w:val="21"/>
        </w:rPr>
        <w:t xml:space="preserve">二、申请人的资格要求：</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（一）.满足《中华人民共和国政府采购法》第二十二条规定：</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1.具有独立承担民事责任的能力；</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2.具有良好的商业信誉和健全的财务会计制度；</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5.参加政府采购活动近三年内，在经营活动中没有重大违法记录；</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6.法律、行政法规规定的其他条件。</w:t>
      </w:r>
      <w:r/>
    </w:p>
    <w:p>
      <w:pPr>
        <w:ind w:firstLine="420"/>
        <w:spacing w:line="336" w:lineRule="auto"/>
        <w:rPr>
          <w:rFonts w:ascii="宋体" w:hAnsi="宋体" w:eastAsia="宋体" w:cs="宋体"/>
          <w:color w:val="000000"/>
          <w:sz w:val="21"/>
          <w:szCs w:val="21"/>
        </w:rPr>
      </w:pPr>
      <w:r/>
      <w:bookmarkStart w:id="1" w:name="_Toc28359091"/>
      <w:r/>
      <w:bookmarkStart w:id="2" w:name="_Toc28359014"/>
      <w:r>
        <w:rPr>
          <w:rFonts w:hint="eastAsia" w:ascii="宋体" w:hAnsi="宋体" w:eastAsia="宋体" w:cs="宋体"/>
          <w:color w:val="000000"/>
          <w:sz w:val="21"/>
          <w:szCs w:val="21"/>
        </w:rPr>
        <w:t xml:space="preserve">（二）.落实政府采购政策需满足的资格要求：本项目专门面向中小企业采购，所属行业为：租赁和商务服务业。</w:t>
      </w:r>
      <w:r/>
    </w:p>
    <w:p>
      <w:pPr>
        <w:ind w:firstLine="420"/>
        <w:spacing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(三).本项目的特定资格要求：</w:t>
      </w:r>
      <w:bookmarkEnd w:id="1"/>
      <w:r/>
      <w:bookmarkEnd w:id="2"/>
      <w:r/>
      <w:r/>
    </w:p>
    <w:p>
      <w:pPr>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3.具备有效期内的《道路运输经营许可证》，其营业范围须包括省际包车客运。</w:t>
      </w:r>
      <w:r/>
    </w:p>
    <w:p>
      <w:pPr>
        <w:pStyle w:val="826"/>
        <w:ind w:firstLine="420"/>
        <w:spacing w:line="336" w:lineRule="auto"/>
        <w:rPr>
          <w:rFonts w:ascii="宋体" w:hAnsi="宋体" w:cs="宋体"/>
          <w:sz w:val="21"/>
          <w:szCs w:val="21"/>
        </w:rPr>
      </w:pPr>
      <w:r>
        <w:rPr>
          <w:rFonts w:hint="eastAsia" w:ascii="宋体" w:hAnsi="宋体" w:cs="宋体"/>
          <w:sz w:val="21"/>
          <w:szCs w:val="21"/>
        </w:rPr>
        <w:t xml:space="preserve">三、获取招标文件：</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时间：自公告发布之日起5个工作日</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地点：苏采云政府采购一体化平台（网址：http://jszfcg.jsczt.cn/）  </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方式：自行下载 </w:t>
      </w:r>
      <w:r/>
    </w:p>
    <w:p>
      <w:pPr>
        <w:ind w:firstLine="420"/>
        <w:spacing w:line="336" w:lineRule="auto"/>
        <w:rPr>
          <w:rFonts w:ascii="宋体" w:hAnsi="宋体" w:eastAsia="宋体" w:cs="宋体"/>
          <w:sz w:val="21"/>
          <w:szCs w:val="21"/>
        </w:rPr>
      </w:pPr>
      <w:r>
        <w:rPr>
          <w:rFonts w:hint="eastAsia" w:ascii="宋体" w:hAnsi="宋体" w:eastAsia="宋体" w:cs="宋体"/>
          <w:sz w:val="21"/>
          <w:szCs w:val="21"/>
        </w:rPr>
        <w:t xml:space="preserve">售价：0.00元</w:t>
      </w:r>
      <w:r/>
    </w:p>
    <w:p>
      <w:pPr>
        <w:jc w:val="left"/>
        <w:spacing w:line="336" w:lineRule="auto"/>
        <w:shd w:val="clear" w:color="auto" w:fill="ffffff"/>
        <w:widowControl/>
        <w:rPr>
          <w:rFonts w:ascii="宋体" w:hAnsi="宋体" w:eastAsia="宋体" w:cs="宋体"/>
          <w:sz w:val="21"/>
          <w:szCs w:val="21"/>
        </w:rPr>
      </w:pPr>
      <w:r>
        <w:rPr>
          <w:rFonts w:hint="eastAsia" w:ascii="宋体" w:hAnsi="宋体" w:eastAsia="宋体" w:cs="宋体"/>
          <w:sz w:val="21"/>
          <w:szCs w:val="21"/>
          <w:shd w:val="clear" w:color="auto" w:fill="ffffff"/>
        </w:rPr>
        <w:t xml:space="preserve">四、提交投标文件截止时间、开标时间和地点</w:t>
      </w:r>
      <w:r>
        <w:rPr>
          <w:rFonts w:hint="eastAsia" w:ascii="宋体" w:hAnsi="宋体" w:eastAsia="宋体" w:cs="宋体"/>
          <w:sz w:val="21"/>
          <w:szCs w:val="21"/>
        </w:rPr>
        <w:t xml:space="preserve">：</w:t>
      </w:r>
      <w:r/>
    </w:p>
    <w:p>
      <w:pPr>
        <w:pStyle w:val="858"/>
        <w:ind w:firstLine="422"/>
        <w:jc w:val="left"/>
        <w:spacing w:line="336" w:lineRule="auto"/>
        <w:rPr>
          <w:rFonts w:hAnsi="宋体" w:cs="宋体"/>
          <w:sz w:val="21"/>
          <w:szCs w:val="21"/>
        </w:rPr>
      </w:pPr>
      <w:r/>
      <w:bookmarkStart w:id="3" w:name="_Toc325017295"/>
      <w:r>
        <w:rPr>
          <w:rFonts w:hint="eastAsia" w:hAnsi="宋体" w:cs="宋体"/>
          <w:sz w:val="21"/>
          <w:szCs w:val="21"/>
        </w:rPr>
        <w:t xml:space="preserve">截止时间：20</w:t>
      </w:r>
      <w:r>
        <w:rPr>
          <w:rFonts w:hint="eastAsia" w:hAnsi="宋体" w:cs="宋体"/>
          <w:sz w:val="21"/>
          <w:szCs w:val="21"/>
          <w:lang w:eastAsia="zh-CN"/>
        </w:rPr>
        <w:t xml:space="preserve">26-1-26 09</w:t>
      </w:r>
      <w:r>
        <w:rPr>
          <w:rFonts w:hint="eastAsia" w:hAnsi="宋体" w:cs="宋体"/>
          <w:sz w:val="21"/>
          <w:szCs w:val="21"/>
        </w:rPr>
        <w:t xml:space="preserve">:30 （北京时间）</w:t>
      </w:r>
      <w:r/>
    </w:p>
    <w:p>
      <w:pPr>
        <w:pStyle w:val="858"/>
        <w:ind w:firstLine="422"/>
        <w:jc w:val="left"/>
        <w:spacing w:line="336" w:lineRule="auto"/>
        <w:rPr>
          <w:rFonts w:hAnsi="宋体" w:cs="宋体"/>
          <w:sz w:val="21"/>
          <w:szCs w:val="21"/>
        </w:rPr>
      </w:pPr>
      <w:r>
        <w:rPr>
          <w:rFonts w:hint="eastAsia" w:hAnsi="宋体" w:cs="宋体"/>
          <w:sz w:val="21"/>
          <w:szCs w:val="21"/>
        </w:rPr>
        <w:t xml:space="preserve">地点：苏采云政府采购一体化平台（网址：http://jszfcg.jsczt.cn/）</w:t>
      </w:r>
      <w:r/>
    </w:p>
    <w:p>
      <w:pPr>
        <w:pStyle w:val="858"/>
        <w:ind w:firstLine="0"/>
        <w:jc w:val="left"/>
        <w:spacing w:line="336" w:lineRule="auto"/>
        <w:rPr>
          <w:rFonts w:hAnsi="宋体" w:cs="宋体"/>
          <w:sz w:val="21"/>
          <w:szCs w:val="21"/>
        </w:rPr>
      </w:pPr>
      <w:r>
        <w:rPr>
          <w:rFonts w:hint="eastAsia" w:hAnsi="宋体" w:cs="宋体"/>
          <w:sz w:val="21"/>
          <w:szCs w:val="21"/>
        </w:rPr>
        <w:t xml:space="preserve">五、公告期限：自本公告发布之日起5个工作日。</w:t>
      </w:r>
      <w:r/>
    </w:p>
    <w:p>
      <w:pPr>
        <w:pStyle w:val="858"/>
        <w:ind w:firstLine="422"/>
        <w:jc w:val="left"/>
        <w:spacing w:line="336" w:lineRule="auto"/>
        <w:rPr>
          <w:rFonts w:hAnsi="宋体" w:cs="宋体"/>
          <w:sz w:val="21"/>
          <w:szCs w:val="21"/>
        </w:rPr>
      </w:pPr>
      <w:r>
        <w:rPr>
          <w:rFonts w:hint="eastAsia" w:hAnsi="宋体" w:cs="宋体"/>
          <w:sz w:val="21"/>
          <w:szCs w:val="21"/>
        </w:rPr>
        <w:t xml:space="preserve">六、其他补充事宜</w:t>
      </w:r>
      <w:r/>
    </w:p>
    <w:p>
      <w:pPr>
        <w:pStyle w:val="858"/>
        <w:ind w:firstLine="422"/>
        <w:jc w:val="left"/>
        <w:spacing w:line="336" w:lineRule="auto"/>
        <w:rPr>
          <w:rFonts w:hAnsi="宋体" w:cs="宋体"/>
          <w:sz w:val="21"/>
          <w:szCs w:val="21"/>
        </w:rPr>
      </w:pPr>
      <w:r>
        <w:rPr>
          <w:rFonts w:hint="eastAsia" w:hAnsi="宋体" w:cs="宋体"/>
          <w:sz w:val="21"/>
          <w:szCs w:val="21"/>
        </w:rPr>
        <w:t xml:space="preserve">1、CA证书办理</w:t>
      </w:r>
      <w:r/>
    </w:p>
    <w:p>
      <w:pPr>
        <w:pStyle w:val="858"/>
        <w:ind w:firstLine="422"/>
        <w:jc w:val="left"/>
        <w:spacing w:line="336" w:lineRule="auto"/>
        <w:rPr>
          <w:rFonts w:hAnsi="宋体" w:cs="宋体"/>
          <w:sz w:val="21"/>
          <w:szCs w:val="21"/>
        </w:rPr>
      </w:pPr>
      <w:r>
        <w:rPr>
          <w:rFonts w:hint="eastAsia" w:hAnsi="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p>
    <w:p>
      <w:pPr>
        <w:pStyle w:val="858"/>
        <w:ind w:firstLine="422"/>
        <w:jc w:val="left"/>
        <w:spacing w:line="336" w:lineRule="auto"/>
        <w:rPr>
          <w:rFonts w:hAnsi="宋体" w:cs="宋体"/>
          <w:sz w:val="21"/>
          <w:szCs w:val="21"/>
        </w:rPr>
      </w:pPr>
      <w:r>
        <w:rPr>
          <w:rFonts w:hint="eastAsia" w:hAnsi="宋体" w:cs="宋体"/>
          <w:sz w:val="21"/>
          <w:szCs w:val="21"/>
        </w:rPr>
        <w:t xml:space="preserve">2、参与采购活动</w:t>
      </w:r>
      <w:r/>
    </w:p>
    <w:p>
      <w:pPr>
        <w:pStyle w:val="858"/>
        <w:ind w:firstLine="422"/>
        <w:jc w:val="left"/>
        <w:spacing w:line="336" w:lineRule="auto"/>
        <w:rPr>
          <w:rFonts w:hAnsi="宋体" w:cs="宋体"/>
          <w:sz w:val="21"/>
          <w:szCs w:val="21"/>
        </w:rPr>
      </w:pPr>
      <w:r>
        <w:rPr>
          <w:rFonts w:hint="eastAsia" w:hAnsi="宋体" w:cs="宋体"/>
          <w:sz w:val="21"/>
          <w:szCs w:val="21"/>
        </w:rPr>
        <w:t xml:space="preserve">供应商插入CA证书</w:t>
      </w:r>
      <w:r>
        <w:rPr>
          <w:rFonts w:hint="eastAsia" w:hAnsi="宋体" w:cs="宋体"/>
          <w:sz w:val="21"/>
          <w:szCs w:val="21"/>
          <w:lang w:val="en-US" w:eastAsia="zh-CN"/>
        </w:rPr>
        <w:t xml:space="preserve">登录</w:t>
      </w:r>
      <w:r>
        <w:rPr>
          <w:rFonts w:hint="eastAsia" w:hAnsi="宋体" w:cs="宋体"/>
          <w:sz w:val="21"/>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8"/>
        <w:ind w:firstLine="422"/>
        <w:jc w:val="left"/>
        <w:spacing w:line="336" w:lineRule="auto"/>
        <w:rPr>
          <w:rFonts w:hAnsi="宋体" w:cs="宋体"/>
          <w:sz w:val="21"/>
          <w:szCs w:val="21"/>
        </w:rPr>
      </w:pPr>
      <w:r>
        <w:rPr>
          <w:rFonts w:hint="eastAsia" w:hAnsi="宋体" w:cs="宋体"/>
          <w:sz w:val="21"/>
          <w:szCs w:val="21"/>
        </w:rPr>
        <w:t xml:space="preserve">3、电子投标准备</w:t>
      </w:r>
      <w:r/>
    </w:p>
    <w:p>
      <w:pPr>
        <w:pStyle w:val="858"/>
        <w:ind w:firstLine="422"/>
        <w:jc w:val="left"/>
        <w:spacing w:line="336" w:lineRule="auto"/>
        <w:rPr>
          <w:rFonts w:hAnsi="宋体" w:cs="宋体"/>
          <w:sz w:val="21"/>
          <w:szCs w:val="21"/>
        </w:rPr>
      </w:pPr>
      <w:r>
        <w:rPr>
          <w:rFonts w:hint="eastAsia" w:hAnsi="宋体" w:cs="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58"/>
        <w:ind w:firstLine="422"/>
        <w:jc w:val="left"/>
        <w:spacing w:line="336" w:lineRule="auto"/>
        <w:rPr>
          <w:rFonts w:hAnsi="宋体" w:cs="宋体"/>
          <w:sz w:val="21"/>
          <w:szCs w:val="21"/>
        </w:rPr>
      </w:pPr>
      <w:r>
        <w:rPr>
          <w:rFonts w:hint="eastAsia" w:hAnsi="宋体" w:cs="宋体"/>
          <w:sz w:val="21"/>
          <w:szCs w:val="21"/>
        </w:rPr>
        <w:t xml:space="preserve">在系统操作过程中如有疑问，请按以下方式联系：</w:t>
      </w:r>
      <w:r/>
    </w:p>
    <w:p>
      <w:pPr>
        <w:pStyle w:val="858"/>
        <w:ind w:firstLine="422"/>
        <w:jc w:val="left"/>
        <w:spacing w:line="336" w:lineRule="auto"/>
        <w:rPr>
          <w:rFonts w:hAnsi="宋体" w:cs="宋体"/>
          <w:sz w:val="21"/>
          <w:szCs w:val="21"/>
        </w:rPr>
      </w:pPr>
      <w:r>
        <w:rPr>
          <w:rFonts w:hint="eastAsia" w:hAnsi="宋体" w:cs="宋体"/>
          <w:sz w:val="21"/>
          <w:szCs w:val="21"/>
        </w:rPr>
        <w:t xml:space="preserve">注册咨询：0512-69820854；</w:t>
      </w:r>
      <w:r/>
    </w:p>
    <w:p>
      <w:pPr>
        <w:pStyle w:val="858"/>
        <w:ind w:firstLine="422"/>
        <w:jc w:val="left"/>
        <w:spacing w:line="336" w:lineRule="auto"/>
        <w:rPr>
          <w:rFonts w:hAnsi="宋体" w:cs="宋体"/>
          <w:sz w:val="21"/>
          <w:szCs w:val="21"/>
        </w:rPr>
      </w:pPr>
      <w:r>
        <w:rPr>
          <w:rFonts w:hint="eastAsia" w:hAnsi="宋体" w:cs="宋体"/>
          <w:sz w:val="21"/>
          <w:szCs w:val="21"/>
        </w:rPr>
        <w:t xml:space="preserve">CA技术咨询电话：400-608-6099；</w:t>
      </w:r>
      <w:r/>
    </w:p>
    <w:p>
      <w:pPr>
        <w:pStyle w:val="858"/>
        <w:ind w:firstLine="422"/>
        <w:jc w:val="left"/>
        <w:spacing w:line="336" w:lineRule="auto"/>
        <w:rPr>
          <w:rFonts w:hAnsi="宋体" w:cs="宋体"/>
          <w:sz w:val="21"/>
          <w:szCs w:val="21"/>
        </w:rPr>
      </w:pPr>
      <w:r>
        <w:rPr>
          <w:rFonts w:hint="eastAsia" w:hAnsi="宋体" w:cs="宋体"/>
          <w:sz w:val="21"/>
          <w:szCs w:val="21"/>
        </w:rPr>
        <w:t xml:space="preserve">签章使用问题：025-83633811、025-83633812、15380932027、15371015030；</w:t>
      </w:r>
      <w:r/>
    </w:p>
    <w:p>
      <w:pPr>
        <w:pStyle w:val="858"/>
        <w:ind w:firstLine="422"/>
        <w:jc w:val="left"/>
        <w:spacing w:line="336" w:lineRule="auto"/>
        <w:rPr>
          <w:rFonts w:hAnsi="宋体" w:cs="宋体"/>
          <w:sz w:val="21"/>
          <w:szCs w:val="21"/>
        </w:rPr>
      </w:pPr>
      <w:r>
        <w:rPr>
          <w:rFonts w:hint="eastAsia" w:hAnsi="宋体" w:cs="宋体"/>
          <w:sz w:val="21"/>
          <w:szCs w:val="21"/>
        </w:rPr>
        <w:t xml:space="preserve">系统使用指导与咨询：联系电话：0512-69820854；智能客服：登录苏采云系统后，联系系统右下方智能客服图标进行咨询。</w:t>
      </w:r>
      <w:r/>
    </w:p>
    <w:p>
      <w:pPr>
        <w:pStyle w:val="858"/>
        <w:ind w:firstLine="422"/>
        <w:jc w:val="left"/>
        <w:spacing w:line="336" w:lineRule="auto"/>
        <w:rPr>
          <w:rFonts w:hAnsi="宋体" w:cs="宋体"/>
          <w:sz w:val="21"/>
          <w:szCs w:val="21"/>
        </w:rPr>
      </w:pPr>
      <w:r>
        <w:rPr>
          <w:rFonts w:hint="eastAsia" w:hAnsi="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58"/>
        <w:ind w:firstLine="422"/>
        <w:jc w:val="left"/>
        <w:spacing w:line="336" w:lineRule="auto"/>
        <w:rPr>
          <w:rFonts w:hAnsi="宋体" w:cs="宋体"/>
          <w:sz w:val="21"/>
          <w:szCs w:val="21"/>
        </w:rPr>
      </w:pPr>
      <w:r>
        <w:rPr>
          <w:rFonts w:hint="eastAsia" w:hAnsi="宋体" w:cs="宋体"/>
          <w:sz w:val="21"/>
          <w:szCs w:val="21"/>
        </w:rPr>
        <w:t xml:space="preserve">5、本公告同时在</w:t>
      </w:r>
      <w:r>
        <w:rPr>
          <w:rFonts w:hint="eastAsia" w:hAnsi="宋体" w:cs="宋体"/>
          <w:sz w:val="21"/>
          <w:szCs w:val="21"/>
          <w:lang w:val="en-US" w:eastAsia="zh-CN"/>
        </w:rPr>
        <w:t xml:space="preserve">中国政府采购网、</w:t>
      </w:r>
      <w:r>
        <w:rPr>
          <w:rFonts w:hint="eastAsia" w:hAnsi="宋体" w:cs="宋体"/>
          <w:sz w:val="21"/>
          <w:szCs w:val="21"/>
        </w:rPr>
        <w:t xml:space="preserve">江苏政府采购网、苏州市政府采购网发布。</w:t>
      </w:r>
      <w:r/>
    </w:p>
    <w:p>
      <w:pPr>
        <w:pStyle w:val="858"/>
        <w:ind w:firstLine="422"/>
        <w:jc w:val="left"/>
        <w:spacing w:line="336" w:lineRule="auto"/>
        <w:rPr>
          <w:rFonts w:hAnsi="宋体" w:cs="宋体"/>
          <w:sz w:val="21"/>
          <w:szCs w:val="21"/>
        </w:rPr>
      </w:pPr>
      <w:r>
        <w:rPr>
          <w:rFonts w:hint="eastAsia" w:hAnsi="宋体" w:cs="宋体"/>
          <w:sz w:val="21"/>
          <w:szCs w:val="21"/>
        </w:rPr>
        <w:t xml:space="preserve">6、本项目获取采购文件截止日期之后仍可以下载采购文件，但截止日期之后下载的采购文件，视为非有效方式且不作为供应商权益受到损害的证明材料和依据。</w:t>
      </w:r>
      <w:r/>
    </w:p>
    <w:p>
      <w:pPr>
        <w:pStyle w:val="858"/>
        <w:ind w:firstLine="422"/>
        <w:jc w:val="left"/>
        <w:spacing w:line="336" w:lineRule="auto"/>
        <w:rPr>
          <w:rFonts w:hint="eastAsia" w:hAnsi="宋体" w:cs="宋体"/>
          <w:sz w:val="21"/>
          <w:szCs w:val="21"/>
        </w:rPr>
      </w:pPr>
      <w:r>
        <w:rPr>
          <w:rFonts w:hint="eastAsia" w:hAnsi="宋体" w:cs="宋体"/>
          <w:sz w:val="21"/>
          <w:szCs w:val="21"/>
        </w:rPr>
        <w:t xml:space="preserve">7、政府采购履约资金扶持政策：</w:t>
      </w:r>
      <w:r>
        <w:rPr>
          <w:rFonts w:hint="eastAsia" w:hAnsi="宋体" w:cs="宋体"/>
          <w:sz w:val="21"/>
          <w:szCs w:val="21"/>
          <w:lang w:val="en-US" w:eastAsia="zh-CN"/>
        </w:rPr>
        <w:t xml:space="preserve">中标</w:t>
      </w:r>
      <w:r>
        <w:rPr>
          <w:rFonts w:hint="eastAsia" w:hAnsi="宋体" w:cs="宋体"/>
          <w:sz w:val="21"/>
          <w:szCs w:val="21"/>
        </w:rPr>
        <w:t xml:space="preserve">单位可凭政府采购合同办理融资贷款，详情请见江苏政府采购网“政采贷”专栏。</w:t>
      </w:r>
      <w:r/>
    </w:p>
    <w:p>
      <w:pPr>
        <w:pStyle w:val="858"/>
        <w:ind w:firstLine="422"/>
        <w:jc w:val="left"/>
        <w:spacing w:line="336" w:lineRule="auto"/>
        <w:rPr>
          <w:rFonts w:hAnsi="宋体" w:cs="宋体"/>
          <w:sz w:val="21"/>
          <w:szCs w:val="21"/>
          <w:lang w:val="en-US" w:eastAsia="zh-CN"/>
        </w:rPr>
      </w:pPr>
      <w:r>
        <w:rPr>
          <w:rFonts w:hint="eastAsia" w:hAnsi="宋体" w:cs="宋体"/>
          <w:sz w:val="21"/>
          <w:szCs w:val="21"/>
          <w:lang w:val="en-US" w:eastAsia="zh-CN"/>
        </w:rPr>
        <w:t xml:space="preserve">8、苏州市姑苏区财政局监督电话：（0512）68728409。</w:t>
      </w:r>
      <w:r/>
    </w:p>
    <w:p>
      <w:pPr>
        <w:pStyle w:val="858"/>
        <w:ind w:firstLine="422"/>
        <w:jc w:val="left"/>
        <w:spacing w:line="336" w:lineRule="auto"/>
        <w:rPr>
          <w:rFonts w:hAnsi="宋体" w:cs="宋体"/>
          <w:sz w:val="21"/>
          <w:szCs w:val="21"/>
        </w:rPr>
      </w:pPr>
      <w:r>
        <w:rPr>
          <w:rFonts w:hint="eastAsia" w:hAnsi="宋体" w:cs="宋体"/>
          <w:sz w:val="21"/>
          <w:szCs w:val="21"/>
        </w:rPr>
        <w:t xml:space="preserve">七、对本次招标提出询问，请按以下方式联系。</w:t>
      </w:r>
      <w:r/>
    </w:p>
    <w:p>
      <w:pPr>
        <w:pStyle w:val="858"/>
        <w:ind w:firstLine="422"/>
        <w:jc w:val="left"/>
        <w:spacing w:line="336" w:lineRule="auto"/>
        <w:rPr>
          <w:rFonts w:hAnsi="宋体" w:cs="宋体"/>
          <w:color w:val="000000"/>
          <w:sz w:val="21"/>
          <w:szCs w:val="21"/>
        </w:rPr>
      </w:pPr>
      <w:r>
        <w:rPr>
          <w:rFonts w:hint="eastAsia" w:hAnsi="宋体" w:cs="宋体"/>
          <w:color w:val="000000"/>
          <w:sz w:val="21"/>
          <w:szCs w:val="21"/>
        </w:rPr>
        <w:t xml:space="preserve">1.采购人信息</w:t>
      </w:r>
      <w:r/>
    </w:p>
    <w:p>
      <w:pPr>
        <w:pStyle w:val="858"/>
        <w:ind w:firstLine="422"/>
        <w:jc w:val="left"/>
        <w:spacing w:line="336" w:lineRule="auto"/>
        <w:rPr>
          <w:rFonts w:hint="eastAsia" w:hAnsi="宋体" w:eastAsia="宋体" w:cs="宋体"/>
          <w:color w:val="000000"/>
          <w:sz w:val="21"/>
          <w:szCs w:val="21"/>
          <w:lang w:eastAsia="zh-CN"/>
        </w:rPr>
      </w:pPr>
      <w:r>
        <w:rPr>
          <w:rFonts w:hint="eastAsia" w:hAnsi="宋体" w:cs="宋体"/>
          <w:color w:val="000000"/>
          <w:sz w:val="21"/>
          <w:szCs w:val="21"/>
          <w:lang w:val="en-US" w:eastAsia="zh-CN"/>
        </w:rPr>
        <w:t xml:space="preserve">单位</w:t>
      </w:r>
      <w:r>
        <w:rPr>
          <w:rFonts w:hint="eastAsia" w:hAnsi="宋体" w:cs="宋体"/>
          <w:color w:val="000000"/>
          <w:sz w:val="21"/>
          <w:szCs w:val="21"/>
        </w:rPr>
        <w:t xml:space="preserve">名称：</w:t>
      </w:r>
      <w:r>
        <w:rPr>
          <w:rFonts w:hint="eastAsia" w:hAnsi="宋体" w:cs="宋体"/>
          <w:color w:val="000000"/>
          <w:sz w:val="21"/>
          <w:szCs w:val="21"/>
          <w:lang w:eastAsia="zh-CN"/>
        </w:rPr>
        <w:t xml:space="preserve">苏州市姑苏区机关事务管理中心</w:t>
      </w:r>
      <w:r/>
    </w:p>
    <w:p>
      <w:pPr>
        <w:pStyle w:val="858"/>
        <w:ind w:firstLine="422"/>
        <w:jc w:val="left"/>
        <w:spacing w:line="336" w:lineRule="auto"/>
        <w:rPr>
          <w:rFonts w:hAnsi="宋体" w:eastAsia="宋体" w:cs="宋体"/>
          <w:color w:val="auto"/>
          <w:sz w:val="21"/>
          <w:szCs w:val="21"/>
          <w:lang w:val="en-US" w:eastAsia="zh-CN"/>
        </w:rPr>
      </w:pPr>
      <w:r>
        <w:rPr>
          <w:rFonts w:hint="eastAsia" w:hAnsi="宋体" w:cs="宋体"/>
          <w:color w:val="auto"/>
          <w:sz w:val="21"/>
          <w:szCs w:val="21"/>
          <w:lang w:val="en-US" w:eastAsia="zh-CN"/>
        </w:rPr>
        <w:t xml:space="preserve">单位</w:t>
      </w:r>
      <w:r>
        <w:rPr>
          <w:rFonts w:hint="eastAsia" w:hAnsi="宋体" w:cs="宋体"/>
          <w:color w:val="auto"/>
          <w:sz w:val="21"/>
          <w:szCs w:val="21"/>
        </w:rPr>
        <w:t xml:space="preserve">地址：</w:t>
      </w:r>
      <w:r>
        <w:rPr>
          <w:rFonts w:hint="eastAsia" w:hAnsi="宋体" w:cs="宋体"/>
          <w:color w:val="auto"/>
          <w:sz w:val="21"/>
          <w:szCs w:val="21"/>
          <w:lang w:val="en-US" w:eastAsia="zh-CN"/>
        </w:rPr>
        <w:t xml:space="preserve">苏州市西环路2115号</w:t>
      </w:r>
      <w:r/>
    </w:p>
    <w:p>
      <w:pPr>
        <w:pStyle w:val="858"/>
        <w:ind w:firstLine="422"/>
        <w:jc w:val="left"/>
        <w:spacing w:line="336" w:lineRule="auto"/>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rPr>
        <w:t xml:space="preserve">联系人：</w:t>
      </w:r>
      <w:r>
        <w:rPr>
          <w:rFonts w:hint="eastAsia" w:hAnsi="宋体" w:cs="宋体"/>
          <w:color w:val="auto"/>
          <w:sz w:val="21"/>
          <w:szCs w:val="21"/>
          <w:highlight w:val="none"/>
          <w:lang w:eastAsia="zh-CN"/>
        </w:rPr>
        <w:t xml:space="preserve">成园园</w:t>
      </w:r>
      <w:r/>
    </w:p>
    <w:p>
      <w:pPr>
        <w:pStyle w:val="858"/>
        <w:ind w:firstLine="422"/>
        <w:jc w:val="left"/>
        <w:spacing w:line="336" w:lineRule="auto"/>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rPr>
        <w:t xml:space="preserve">联系电话：0512-</w:t>
      </w:r>
      <w:r>
        <w:rPr>
          <w:rFonts w:hint="eastAsia" w:hAnsi="宋体" w:cs="宋体"/>
          <w:color w:val="auto"/>
          <w:sz w:val="21"/>
          <w:szCs w:val="21"/>
          <w:highlight w:val="none"/>
          <w:lang w:eastAsia="zh-CN"/>
        </w:rPr>
        <w:t xml:space="preserve">68720504</w:t>
      </w:r>
      <w:r/>
    </w:p>
    <w:p>
      <w:pPr>
        <w:pStyle w:val="858"/>
        <w:ind w:firstLine="422"/>
        <w:jc w:val="left"/>
        <w:spacing w:line="336" w:lineRule="auto"/>
        <w:rPr>
          <w:rFonts w:hAnsi="宋体" w:cs="宋体"/>
          <w:color w:val="000000"/>
          <w:sz w:val="21"/>
          <w:szCs w:val="21"/>
        </w:rPr>
      </w:pPr>
      <w:r>
        <w:rPr>
          <w:rFonts w:hint="eastAsia" w:hAnsi="宋体" w:cs="宋体"/>
          <w:color w:val="000000"/>
          <w:sz w:val="21"/>
          <w:szCs w:val="21"/>
        </w:rPr>
        <w:t xml:space="preserve">2.代理机构信息</w:t>
      </w:r>
      <w:r/>
    </w:p>
    <w:p>
      <w:pPr>
        <w:pStyle w:val="858"/>
        <w:ind w:firstLine="422"/>
        <w:jc w:val="left"/>
        <w:spacing w:line="336" w:lineRule="auto"/>
        <w:rPr>
          <w:rFonts w:hint="eastAsia" w:hAnsi="宋体" w:eastAsia="宋体" w:cs="宋体"/>
          <w:sz w:val="21"/>
          <w:szCs w:val="21"/>
          <w:lang w:eastAsia="zh-CN"/>
        </w:rPr>
      </w:pPr>
      <w:r>
        <w:rPr>
          <w:rFonts w:hint="eastAsia" w:hAnsi="宋体" w:cs="宋体"/>
          <w:sz w:val="21"/>
          <w:szCs w:val="21"/>
          <w:lang w:val="en-US" w:eastAsia="zh-CN"/>
        </w:rPr>
        <w:t xml:space="preserve">单位</w:t>
      </w:r>
      <w:r>
        <w:rPr>
          <w:rFonts w:hint="eastAsia" w:hAnsi="宋体" w:cs="宋体"/>
          <w:sz w:val="21"/>
          <w:szCs w:val="21"/>
        </w:rPr>
        <w:t xml:space="preserve">名称：</w:t>
      </w:r>
      <w:r>
        <w:rPr>
          <w:rFonts w:hint="eastAsia" w:hAnsi="宋体" w:cs="宋体"/>
          <w:sz w:val="21"/>
          <w:szCs w:val="21"/>
          <w:lang w:eastAsia="zh-CN"/>
        </w:rPr>
        <w:t xml:space="preserve">苏州玮源招投标咨询服务有限公司</w:t>
      </w:r>
      <w:r/>
    </w:p>
    <w:p>
      <w:pPr>
        <w:pStyle w:val="858"/>
        <w:ind w:firstLine="422"/>
        <w:jc w:val="left"/>
        <w:spacing w:line="336" w:lineRule="auto"/>
        <w:rPr>
          <w:rFonts w:hint="eastAsia" w:hAnsi="宋体" w:eastAsia="宋体" w:cs="宋体"/>
          <w:sz w:val="21"/>
          <w:szCs w:val="21"/>
          <w:lang w:eastAsia="zh-CN"/>
        </w:rPr>
      </w:pPr>
      <w:r>
        <w:rPr>
          <w:rFonts w:hint="eastAsia" w:hAnsi="宋体" w:cs="宋体"/>
          <w:sz w:val="21"/>
          <w:szCs w:val="21"/>
          <w:lang w:val="en-US" w:eastAsia="zh-CN"/>
        </w:rPr>
        <w:t xml:space="preserve">单位</w:t>
      </w:r>
      <w:r>
        <w:rPr>
          <w:rFonts w:hint="eastAsia" w:hAnsi="宋体" w:cs="宋体"/>
          <w:sz w:val="21"/>
          <w:szCs w:val="21"/>
        </w:rPr>
        <w:t xml:space="preserve">地址：</w:t>
      </w:r>
      <w:r>
        <w:rPr>
          <w:rFonts w:hint="eastAsia" w:hAnsi="宋体" w:cs="宋体"/>
          <w:sz w:val="21"/>
          <w:szCs w:val="21"/>
          <w:lang w:eastAsia="zh-CN"/>
        </w:rPr>
        <w:t xml:space="preserve">苏州市吴中区苏蠡路81号苏蠡商务大厦504室</w:t>
      </w:r>
      <w:r/>
    </w:p>
    <w:p>
      <w:pPr>
        <w:pStyle w:val="858"/>
        <w:ind w:firstLine="422"/>
        <w:jc w:val="left"/>
        <w:spacing w:line="336" w:lineRule="auto"/>
        <w:rPr>
          <w:rFonts w:hint="eastAsia" w:hAnsi="宋体" w:eastAsia="宋体" w:cs="宋体"/>
          <w:color w:val="000000"/>
          <w:sz w:val="21"/>
          <w:szCs w:val="21"/>
          <w:lang w:eastAsia="zh-CN"/>
        </w:rPr>
      </w:pPr>
      <w:r>
        <w:rPr>
          <w:rFonts w:hint="eastAsia" w:hAnsi="宋体" w:cs="宋体"/>
          <w:color w:val="000000"/>
          <w:sz w:val="21"/>
          <w:szCs w:val="21"/>
        </w:rPr>
        <w:t xml:space="preserve">联系人：</w:t>
      </w:r>
      <w:r>
        <w:rPr>
          <w:rFonts w:hint="eastAsia" w:hAnsi="宋体" w:cs="宋体"/>
          <w:color w:val="000000"/>
          <w:sz w:val="21"/>
          <w:szCs w:val="21"/>
          <w:lang w:eastAsia="zh-CN"/>
        </w:rPr>
        <w:t xml:space="preserve">朱敏、席兰</w:t>
      </w:r>
      <w:r/>
    </w:p>
    <w:p>
      <w:pPr>
        <w:pStyle w:val="858"/>
        <w:ind w:firstLine="422"/>
        <w:jc w:val="left"/>
        <w:spacing w:line="336" w:lineRule="auto"/>
        <w:rPr>
          <w:rFonts w:hint="eastAsia" w:hAnsi="宋体" w:eastAsia="宋体" w:cs="宋体"/>
          <w:color w:val="000000"/>
          <w:sz w:val="21"/>
          <w:szCs w:val="21"/>
          <w:lang w:eastAsia="zh-CN"/>
        </w:rPr>
      </w:pPr>
      <w:r>
        <w:rPr>
          <w:rFonts w:hint="eastAsia" w:hAnsi="宋体" w:cs="宋体"/>
          <w:color w:val="000000"/>
          <w:sz w:val="21"/>
          <w:szCs w:val="21"/>
        </w:rPr>
        <w:t xml:space="preserve">联系电话：</w:t>
      </w:r>
      <w:r>
        <w:rPr>
          <w:rFonts w:hint="eastAsia" w:hAnsi="宋体" w:cs="宋体"/>
          <w:color w:val="000000"/>
          <w:sz w:val="21"/>
          <w:szCs w:val="21"/>
          <w:lang w:eastAsia="zh-CN"/>
        </w:rPr>
        <w:t xml:space="preserve">0512-65305011</w:t>
      </w:r>
      <w:r/>
    </w:p>
    <w:p>
      <w:pPr>
        <w:pStyle w:val="858"/>
        <w:ind w:firstLine="422"/>
        <w:jc w:val="left"/>
        <w:spacing w:line="336" w:lineRule="auto"/>
        <w:rPr>
          <w:rFonts w:hint="eastAsia" w:hAnsi="宋体" w:cs="宋体"/>
          <w:color w:val="000000"/>
          <w:sz w:val="21"/>
          <w:szCs w:val="21"/>
        </w:rPr>
      </w:pPr>
      <w:r>
        <w:rPr>
          <w:rFonts w:hint="eastAsia" w:hAnsi="宋体" w:cs="宋体"/>
          <w:color w:val="000000"/>
          <w:sz w:val="21"/>
          <w:szCs w:val="21"/>
        </w:rPr>
        <w:t xml:space="preserve">3.项目联系方式</w:t>
      </w:r>
      <w:r/>
    </w:p>
    <w:p>
      <w:pPr>
        <w:pStyle w:val="858"/>
        <w:ind w:firstLine="422"/>
        <w:jc w:val="left"/>
        <w:spacing w:line="336" w:lineRule="auto"/>
        <w:rPr>
          <w:rFonts w:hint="eastAsia" w:hAnsi="宋体" w:eastAsia="宋体" w:cs="宋体"/>
          <w:color w:val="000000"/>
          <w:sz w:val="21"/>
          <w:szCs w:val="21"/>
          <w:lang w:eastAsia="zh-CN"/>
        </w:rPr>
      </w:pPr>
      <w:r>
        <w:rPr>
          <w:rFonts w:hint="eastAsia" w:hAnsi="宋体" w:cs="宋体"/>
          <w:color w:val="000000"/>
          <w:sz w:val="21"/>
          <w:szCs w:val="21"/>
        </w:rPr>
        <w:t xml:space="preserve">项目联系人：</w:t>
      </w:r>
      <w:r>
        <w:rPr>
          <w:rFonts w:hint="eastAsia" w:hAnsi="宋体" w:cs="宋体"/>
          <w:color w:val="000000"/>
          <w:sz w:val="21"/>
          <w:szCs w:val="21"/>
          <w:lang w:eastAsia="zh-CN"/>
        </w:rPr>
        <w:t xml:space="preserve">朱敏、席兰</w:t>
      </w:r>
      <w:r/>
    </w:p>
    <w:p>
      <w:pPr>
        <w:pStyle w:val="858"/>
        <w:ind w:firstLine="422"/>
        <w:jc w:val="left"/>
        <w:spacing w:line="336" w:lineRule="auto"/>
        <w:rPr>
          <w:rFonts w:hint="eastAsia" w:hAnsi="宋体" w:eastAsia="宋体" w:cs="宋体"/>
          <w:color w:val="000000"/>
          <w:sz w:val="21"/>
          <w:szCs w:val="21"/>
          <w:lang w:eastAsia="zh-CN"/>
        </w:rPr>
      </w:pPr>
      <w:r>
        <w:rPr>
          <w:rFonts w:hint="eastAsia" w:hAnsi="宋体" w:cs="宋体"/>
          <w:color w:val="000000"/>
          <w:sz w:val="21"/>
          <w:szCs w:val="21"/>
        </w:rPr>
        <w:t xml:space="preserve">电话：</w:t>
      </w:r>
      <w:r>
        <w:rPr>
          <w:rFonts w:hint="eastAsia" w:hAnsi="宋体" w:cs="宋体"/>
          <w:color w:val="000000"/>
          <w:sz w:val="21"/>
          <w:szCs w:val="21"/>
          <w:lang w:eastAsia="zh-CN"/>
        </w:rPr>
        <w:t xml:space="preserve">0512-65305011</w:t>
      </w:r>
      <w:r/>
    </w:p>
    <w:p>
      <w:pPr>
        <w:pStyle w:val="798"/>
      </w:pPr>
      <w:r/>
      <w:r/>
    </w:p>
    <w:p>
      <w:pPr>
        <w:pStyle w:val="798"/>
      </w:pPr>
      <w:r/>
      <w:r/>
    </w:p>
    <w:p>
      <w:pPr>
        <w:pStyle w:val="798"/>
      </w:pPr>
      <w:r/>
      <w:r/>
    </w:p>
    <w:p>
      <w:pPr>
        <w:pStyle w:val="798"/>
      </w:pPr>
      <w:r/>
      <w:r/>
    </w:p>
    <w:p>
      <w:pPr>
        <w:pStyle w:val="798"/>
      </w:pPr>
      <w:r/>
      <w:r/>
    </w:p>
    <w:p>
      <w:pPr>
        <w:pStyle w:val="798"/>
      </w:pPr>
      <w:r/>
      <w:r/>
    </w:p>
    <w:p>
      <w:pPr>
        <w:pStyle w:val="798"/>
      </w:pPr>
      <w:r/>
      <w:r/>
    </w:p>
    <w:p>
      <w:pPr>
        <w:pStyle w:val="798"/>
      </w:pPr>
      <w:r/>
      <w:r/>
    </w:p>
    <w:p>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sz w:val="44"/>
          <w:szCs w:val="44"/>
        </w:rPr>
      </w:pPr>
      <w:r>
        <w:rPr>
          <w:rFonts w:ascii="宋体" w:hAnsi="宋体"/>
          <w:b/>
          <w:sz w:val="44"/>
          <w:szCs w:val="44"/>
        </w:rPr>
      </w:r>
      <w:r/>
    </w:p>
    <w:p>
      <w:pPr>
        <w:pStyle w:val="816"/>
        <w:ind w:firstLine="883"/>
        <w:rPr>
          <w:rFonts w:ascii="宋体" w:hAnsi="宋体"/>
          <w:b/>
          <w:bCs/>
          <w:sz w:val="44"/>
          <w:szCs w:val="44"/>
        </w:rPr>
      </w:pPr>
      <w:r>
        <w:rPr>
          <w:rFonts w:ascii="宋体" w:hAnsi="宋体"/>
          <w:b/>
          <w:sz w:val="44"/>
          <w:szCs w:val="44"/>
        </w:rPr>
      </w:r>
      <w:r>
        <w:rPr>
          <w:rFonts w:ascii="宋体" w:hAnsi="宋体"/>
          <w:b/>
          <w:sz w:val="44"/>
          <w:szCs w:val="44"/>
        </w:rPr>
      </w:r>
    </w:p>
    <w:p>
      <w:pPr>
        <w:pStyle w:val="816"/>
        <w:ind w:firstLine="883"/>
        <w:rPr>
          <w:rFonts w:ascii="宋体" w:hAnsi="宋体"/>
          <w:b/>
          <w:bCs/>
          <w:sz w:val="44"/>
          <w:szCs w:val="44"/>
        </w:rPr>
      </w:pPr>
      <w:r>
        <w:rPr>
          <w:rFonts w:ascii="宋体" w:hAnsi="宋体"/>
          <w:b/>
          <w:sz w:val="44"/>
          <w:szCs w:val="44"/>
        </w:rPr>
      </w:r>
      <w:r/>
    </w:p>
    <w:p>
      <w:pPr>
        <w:pStyle w:val="816"/>
        <w:rPr>
          <w:rFonts w:ascii="宋体" w:hAnsi="宋体"/>
          <w:b/>
          <w:sz w:val="44"/>
          <w:szCs w:val="44"/>
        </w:rPr>
      </w:pPr>
      <w:r>
        <w:rPr>
          <w:rFonts w:ascii="宋体" w:hAnsi="宋体"/>
          <w:b/>
          <w:sz w:val="44"/>
          <w:szCs w:val="44"/>
        </w:rPr>
      </w:r>
      <w:r/>
    </w:p>
    <w:p>
      <w:pPr>
        <w:pStyle w:val="816"/>
        <w:rPr>
          <w:rFonts w:ascii="宋体" w:hAnsi="宋体"/>
          <w:b/>
          <w:sz w:val="44"/>
          <w:szCs w:val="44"/>
        </w:rPr>
      </w:pPr>
      <w:r>
        <w:rPr>
          <w:rFonts w:ascii="宋体" w:hAnsi="宋体"/>
          <w:b/>
          <w:sz w:val="44"/>
          <w:szCs w:val="44"/>
        </w:rPr>
      </w:r>
      <w:r/>
    </w:p>
    <w:p>
      <w:pPr>
        <w:ind w:firstLine="883"/>
        <w:jc w:val="center"/>
        <w:spacing w:line="360" w:lineRule="auto"/>
        <w:rPr>
          <w:rFonts w:ascii="宋体" w:hAnsi="宋体" w:eastAsia="宋体"/>
          <w:szCs w:val="44"/>
        </w:rPr>
      </w:pPr>
      <w:r>
        <w:rPr>
          <w:rFonts w:hint="eastAsia" w:ascii="宋体" w:hAnsi="宋体" w:eastAsia="宋体"/>
          <w:b/>
          <w:sz w:val="44"/>
          <w:szCs w:val="44"/>
        </w:rPr>
        <w:t xml:space="preserve">第二章投标人须知</w:t>
      </w:r>
      <w:bookmarkEnd w:id="3"/>
      <w:r/>
      <w:r/>
    </w:p>
    <w:p>
      <w:pPr>
        <w:ind w:firstLine="422"/>
        <w:spacing w:line="360" w:lineRule="auto"/>
        <w:rPr>
          <w:rFonts w:ascii="宋体" w:hAnsi="宋体" w:eastAsia="宋体" w:cs="宋体"/>
          <w:b/>
          <w:bCs/>
          <w:sz w:val="21"/>
          <w:szCs w:val="21"/>
        </w:rPr>
      </w:pPr>
      <w:r/>
      <w:bookmarkStart w:id="4" w:name="_Toc325017296"/>
      <w:r>
        <w:rPr>
          <w:rFonts w:hint="eastAsia" w:ascii="宋体" w:hAnsi="宋体" w:eastAsia="宋体" w:cs="宋体"/>
          <w:b/>
          <w:bCs/>
          <w:sz w:val="21"/>
          <w:szCs w:val="21"/>
          <w:lang w:val="zh-CN"/>
        </w:rPr>
        <w:t xml:space="preserve">一、说明和释义</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 说明</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组织的采购活动。</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 词语释义</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 </w:t>
      </w:r>
      <w:r>
        <w:rPr>
          <w:rFonts w:hint="eastAsia" w:ascii="宋体" w:hAnsi="宋体" w:eastAsia="宋体" w:cs="宋体"/>
          <w:sz w:val="21"/>
          <w:szCs w:val="21"/>
        </w:rPr>
        <w:t xml:space="preserve">投标：投标人根据采购人或采购代理机构发布的招标文件，编制投标文件并按规定投标的行为。</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5</w:t>
      </w:r>
      <w:r>
        <w:rPr>
          <w:rFonts w:hint="eastAsia" w:ascii="宋体" w:hAnsi="宋体" w:eastAsia="宋体" w:cs="宋体"/>
          <w:sz w:val="21"/>
          <w:szCs w:val="21"/>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6</w:t>
      </w:r>
      <w:r>
        <w:rPr>
          <w:rFonts w:hint="eastAsia" w:ascii="宋体" w:hAnsi="宋体" w:eastAsia="宋体" w:cs="宋体"/>
          <w:sz w:val="21"/>
          <w:szCs w:val="21"/>
        </w:rPr>
        <w:t xml:space="preserve">甲方（采购人）：指招标文件中载明的，依法进行政府采购的国家机关、事业单位、团体组织。</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7</w:t>
      </w:r>
      <w:r>
        <w:rPr>
          <w:rFonts w:hint="eastAsia" w:ascii="宋体" w:hAnsi="宋体" w:eastAsia="宋体" w:cs="宋体"/>
          <w:sz w:val="21"/>
          <w:szCs w:val="21"/>
        </w:rPr>
        <w:t xml:space="preserve">乙方（供应商）：合同中规定的向采购人提供货物和服务的法人或其他组织和自然人。</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8</w:t>
      </w:r>
      <w:r>
        <w:rPr>
          <w:rFonts w:hint="eastAsia" w:ascii="宋体" w:hAnsi="宋体" w:eastAsia="宋体" w:cs="宋体"/>
          <w:sz w:val="21"/>
          <w:szCs w:val="21"/>
        </w:rPr>
        <w:t xml:space="preserve">天：日历日。</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9</w:t>
      </w:r>
      <w:r>
        <w:rPr>
          <w:rFonts w:hint="eastAsia" w:ascii="宋体" w:hAnsi="宋体" w:eastAsia="宋体" w:cs="宋体"/>
          <w:sz w:val="21"/>
          <w:szCs w:val="21"/>
        </w:rPr>
        <w:t xml:space="preserve">时间：除特别说明，均指北京时间。</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0</w:t>
      </w:r>
      <w:r>
        <w:rPr>
          <w:rFonts w:hint="eastAsia" w:ascii="宋体" w:hAnsi="宋体" w:eastAsia="宋体" w:cs="宋体"/>
          <w:sz w:val="21"/>
          <w:szCs w:val="21"/>
        </w:rPr>
        <w:t xml:space="preserve">知识产权:指专利权、商标权、著作权等无形财产专有权的统称。</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1</w:t>
      </w:r>
      <w:r>
        <w:rPr>
          <w:rFonts w:hint="eastAsia" w:ascii="宋体" w:hAnsi="宋体" w:eastAsia="宋体" w:cs="宋体"/>
          <w:sz w:val="21"/>
          <w:szCs w:val="21"/>
        </w:rPr>
        <w:t xml:space="preserve">交货地点:合同中明确约定的乙方提交的货物和服务最终到达地点。</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2</w:t>
      </w:r>
      <w:r>
        <w:rPr>
          <w:rFonts w:hint="eastAsia" w:ascii="宋体" w:hAnsi="宋体" w:eastAsia="宋体" w:cs="宋体"/>
          <w:sz w:val="21"/>
          <w:szCs w:val="21"/>
        </w:rPr>
        <w:t xml:space="preserve">合同价款:根据合同规定,乙方在正确地履行合同义务后甲方应支付乙方的价款。</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3</w:t>
      </w:r>
      <w:r>
        <w:rPr>
          <w:rFonts w:hint="eastAsia" w:ascii="宋体" w:hAnsi="宋体" w:eastAsia="宋体" w:cs="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4</w:t>
      </w:r>
      <w:r>
        <w:rPr>
          <w:rFonts w:hint="eastAsia" w:ascii="宋体" w:hAnsi="宋体" w:eastAsia="宋体" w:cs="宋体"/>
          <w:sz w:val="21"/>
          <w:szCs w:val="21"/>
        </w:rPr>
        <w:t xml:space="preserve">不可抗力：不能预见、不能避免并且不能克服的客观情况。</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实质性投标：满足有关本次采购标的、数量、质量、价款或者报酬、履行期限、履行地点和方式、违约责任和解决争议方法等要求。</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6</w:t>
      </w:r>
      <w:r>
        <w:rPr>
          <w:rFonts w:hint="eastAsia" w:ascii="宋体" w:hAnsi="宋体" w:eastAsia="宋体" w:cs="宋体"/>
          <w:sz w:val="21"/>
          <w:szCs w:val="21"/>
        </w:rPr>
        <w:t xml:space="preserve">进口产品：指通过中国海关报关验放进入中国境内且产自境外的产品。</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书面形式：指书面文字、合同书、信件和传真等可以有形地表现所载内容的形式。</w:t>
      </w:r>
      <w:r/>
    </w:p>
    <w:p>
      <w:pPr>
        <w:ind w:firstLine="420"/>
        <w:jc w:val="left"/>
        <w:spacing w:line="400" w:lineRule="exact"/>
        <w:widowControl/>
        <w:rPr>
          <w:rFonts w:ascii="宋体" w:hAnsi="宋体" w:eastAsia="宋体"/>
          <w:sz w:val="21"/>
          <w:szCs w:val="21"/>
        </w:rPr>
      </w:pPr>
      <w:r>
        <w:rPr>
          <w:rFonts w:ascii="宋体" w:hAnsi="宋体" w:eastAsia="宋体"/>
          <w:sz w:val="21"/>
          <w:szCs w:val="21"/>
          <w:lang w:val="zh-CN"/>
        </w:rPr>
        <w:t xml:space="preserve">2.18 </w:t>
      </w:r>
      <w:r>
        <w:rPr>
          <w:rFonts w:hint="eastAsia" w:ascii="宋体" w:hAnsi="宋体" w:eastAsia="宋体"/>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jc w:val="left"/>
        <w:spacing w:line="400" w:lineRule="exact"/>
        <w:widowControl/>
        <w:rPr>
          <w:color w:val="00b050"/>
        </w:rPr>
      </w:pPr>
      <w:r>
        <w:rPr>
          <w:rFonts w:hint="eastAsia" w:ascii="宋体" w:hAnsi="宋体" w:eastAsia="宋体"/>
          <w:sz w:val="21"/>
          <w:szCs w:val="21"/>
        </w:rPr>
        <w:t xml:space="preserve">2.19根据《关于贯彻执行绿色采购、促进残疾人就业和支持监狱企业发展有关政策的通知（苏财购〔2019〕10号）》的通知规定。</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3.1供应商应当具备下列一般条件：</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3.1.1具有独立承担民事责任的能力；</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3.1.6法律、行政法规规定的其他条件；</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3.2本项目落实政府采购政策需满足的资格要求：</w:t>
      </w:r>
      <w:r>
        <w:rPr>
          <w:rFonts w:hint="eastAsia" w:ascii="宋体" w:hAnsi="宋体" w:eastAsia="宋体" w:cs="宋体"/>
          <w:b/>
          <w:sz w:val="21"/>
          <w:szCs w:val="21"/>
        </w:rPr>
        <w:t xml:space="preserve">本项目专门面向中小企业采购，所属行业为：租赁和商务服务业。</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3.3供应商应当具备下列特定资格要求：</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rPr>
        <w:t xml:space="preserve">1.未被“信用中国”网站（www.creditchina.gov.cn）列入失信被执行人、重大税收</w:t>
      </w:r>
      <w:r>
        <w:rPr>
          <w:rFonts w:hint="eastAsia" w:ascii="宋体" w:hAnsi="宋体" w:eastAsia="宋体" w:cs="宋体"/>
          <w:color w:val="auto"/>
          <w:sz w:val="21"/>
          <w:szCs w:val="21"/>
        </w:rPr>
        <w:t xml:space="preserve">违法案件当事人名单、政府采购严重失信行为记录名单。</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3.3.</w:t>
      </w:r>
      <w:r>
        <w:rPr>
          <w:rFonts w:hint="eastAsia" w:ascii="宋体" w:hAnsi="宋体" w:eastAsia="宋体" w:cs="宋体"/>
          <w:color w:val="auto"/>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jc w:val="left"/>
        <w:spacing w:line="360" w:lineRule="auto"/>
        <w:rPr>
          <w:rFonts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3.3.3.</w:t>
      </w:r>
      <w:r>
        <w:rPr>
          <w:rFonts w:hint="eastAsia" w:ascii="宋体" w:hAnsi="宋体" w:eastAsia="宋体" w:cs="宋体"/>
          <w:color w:val="auto"/>
          <w:sz w:val="21"/>
          <w:szCs w:val="21"/>
          <w:highlight w:val="none"/>
          <w:lang w:val="en-US" w:eastAsia="zh-CN"/>
        </w:rPr>
        <w:t xml:space="preserve">具备有效期内的《道路运输经营许可证》，其营业范围须包括省际包车客运。</w:t>
      </w:r>
      <w:r/>
    </w:p>
    <w:p>
      <w:pPr>
        <w:ind w:firstLine="422"/>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4、投标人代表</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p>
    <w:p>
      <w:pPr>
        <w:ind w:firstLine="420"/>
        <w:spacing w:line="360" w:lineRule="auto"/>
        <w:rPr>
          <w:rFonts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p>
    <w:p>
      <w:pPr>
        <w:ind w:firstLine="420"/>
        <w:spacing w:line="360" w:lineRule="auto"/>
        <w:rPr>
          <w:rFonts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p>
    <w:p>
      <w:pPr>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rFonts w:ascii="宋体" w:hAnsi="宋体" w:eastAsia="宋体" w:cs="宋体"/>
          <w:b/>
          <w:sz w:val="21"/>
          <w:szCs w:val="21"/>
          <w:lang w:val="zh-CN"/>
        </w:rPr>
      </w:pPr>
      <w:r>
        <w:rPr>
          <w:rFonts w:hint="eastAsia" w:ascii="宋体" w:hAnsi="宋体" w:eastAsia="宋体" w:cs="宋体"/>
          <w:b/>
          <w:bCs/>
          <w:sz w:val="21"/>
          <w:szCs w:val="21"/>
          <w:lang w:val="zh-CN"/>
        </w:rPr>
        <w:t xml:space="preserve">10、质疑</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（1）供应商的姓名或者名称（以营业执照副本复印件为准）、地址、邮编、联系人及联系电话；</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联系单位：</w:t>
      </w:r>
      <w:r>
        <w:rPr>
          <w:rFonts w:hint="eastAsia" w:ascii="宋体" w:hAnsi="宋体" w:eastAsia="宋体" w:cs="宋体"/>
          <w:sz w:val="21"/>
          <w:szCs w:val="21"/>
          <w:lang w:eastAsia="zh-CN"/>
        </w:rPr>
        <w:t xml:space="preserve">苏州玮源招投标咨询服务有限公司</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收件人：</w:t>
      </w:r>
      <w:r>
        <w:rPr>
          <w:rFonts w:hint="eastAsia" w:ascii="宋体" w:hAnsi="宋体" w:eastAsia="宋体" w:cs="宋体"/>
          <w:sz w:val="21"/>
          <w:szCs w:val="21"/>
          <w:lang w:eastAsia="zh-CN"/>
        </w:rPr>
        <w:t xml:space="preserve">朱敏、席兰</w:t>
      </w:r>
      <w:r/>
    </w:p>
    <w:p>
      <w:pPr>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联系电话：</w:t>
      </w:r>
      <w:r>
        <w:rPr>
          <w:rFonts w:hint="eastAsia" w:ascii="宋体" w:hAnsi="宋体" w:eastAsia="宋体" w:cs="宋体"/>
          <w:sz w:val="21"/>
          <w:szCs w:val="21"/>
          <w:lang w:eastAsia="zh-CN"/>
        </w:rPr>
        <w:t xml:space="preserve">0512-65305011</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通讯地址：</w:t>
      </w:r>
      <w:r>
        <w:rPr>
          <w:rFonts w:hint="eastAsia" w:ascii="宋体" w:hAnsi="宋体" w:eastAsia="宋体" w:cs="宋体"/>
          <w:sz w:val="21"/>
          <w:szCs w:val="21"/>
          <w:lang w:eastAsia="zh-CN"/>
        </w:rPr>
        <w:t xml:space="preserve">苏州市吴中区苏蠡路81号苏蠡商务大厦504室</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四、投标文件说明</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11、提示与要求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13. 投标文件的组成（</w:t>
      </w:r>
      <w:r>
        <w:rPr>
          <w:rFonts w:hint="eastAsia" w:ascii="宋体" w:hAnsi="宋体" w:eastAsia="宋体" w:cs="宋体"/>
          <w:b/>
          <w:sz w:val="21"/>
          <w:szCs w:val="21"/>
        </w:rPr>
        <w:t xml:space="preserve">部分</w:t>
      </w:r>
      <w:r>
        <w:rPr>
          <w:rFonts w:hint="eastAsia" w:ascii="宋体" w:hAnsi="宋体" w:eastAsia="宋体" w:cs="宋体"/>
          <w:b/>
          <w:sz w:val="21"/>
          <w:szCs w:val="21"/>
          <w:lang w:val="zh-CN"/>
        </w:rPr>
        <w:t xml:space="preserve">文件格式参见第三章）</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13.1</w:t>
      </w:r>
      <w:r>
        <w:rPr>
          <w:rFonts w:hint="eastAsia" w:ascii="宋体" w:hAnsi="宋体" w:eastAsia="宋体" w:cs="宋体"/>
          <w:b/>
          <w:sz w:val="21"/>
          <w:szCs w:val="21"/>
        </w:rPr>
        <w:t xml:space="preserve">封面</w:t>
      </w:r>
      <w:r>
        <w:rPr>
          <w:rFonts w:hint="eastAsia" w:ascii="宋体" w:hAnsi="宋体" w:eastAsia="宋体" w:cs="宋体"/>
          <w:b/>
          <w:sz w:val="21"/>
          <w:szCs w:val="21"/>
          <w:lang w:val="zh-CN"/>
        </w:rPr>
        <w:t xml:space="preserve">：</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13.2开标一览表(统一格式,用于唱标)；</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13.3公开分项报价</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13.4资格审查文件（资格审查文件中不可出现价格内容）</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13.4.1关于资格文件的声明函；</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13.4.2投标单位情况表；</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13.4.3 投标单位《营业执照》副本复印件；</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13.4.4 投标单位法定代表人身份证复印件；</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13.4.5投标单位代理人身份证复印件及授权委托书（若有）；</w:t>
      </w:r>
      <w:r/>
    </w:p>
    <w:p>
      <w:pPr>
        <w:ind w:firstLine="420"/>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13.4.6具有独立承担民事责任的能力证明。包括法人或者其他组织的营业执照等证明文件，自然人的身份证明；</w:t>
      </w:r>
      <w:r/>
    </w:p>
    <w:p>
      <w:pPr>
        <w:ind w:firstLine="420"/>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13.4.7具有良好的商业信誉和健全的财务会计制度证明。包括但不限于最近一期的财务报表或经审计的财务报告，其他组织、自然人及成立未满一年的法人应提供银行出具的资信证明。</w:t>
      </w:r>
      <w:r/>
    </w:p>
    <w:p>
      <w:pPr>
        <w:ind w:firstLine="420"/>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13.4.8具备履行合同所必需的设备和专业技术能力的证明材料或承诺。</w:t>
      </w:r>
      <w:r/>
    </w:p>
    <w:p>
      <w:pPr>
        <w:ind w:firstLine="420"/>
        <w:spacing w:line="360" w:lineRule="auto"/>
        <w:rPr>
          <w:rFonts w:ascii="宋体" w:hAnsi="宋体" w:eastAsia="宋体" w:cs="宋体"/>
          <w:bCs/>
          <w:color w:val="000000"/>
          <w:sz w:val="21"/>
          <w:szCs w:val="21"/>
        </w:rPr>
      </w:pPr>
      <w:r>
        <w:rPr>
          <w:rFonts w:hint="eastAsia" w:ascii="宋体" w:hAnsi="宋体" w:eastAsia="宋体" w:cs="宋体"/>
          <w:bCs/>
          <w:color w:val="000000"/>
          <w:sz w:val="21"/>
          <w:szCs w:val="21"/>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eastAsia="宋体" w:cs="宋体"/>
          <w:bCs/>
          <w:sz w:val="21"/>
          <w:szCs w:val="21"/>
        </w:rPr>
      </w:pPr>
      <w:r>
        <w:rPr>
          <w:rFonts w:hint="eastAsia" w:ascii="宋体" w:hAnsi="宋体" w:eastAsia="宋体" w:cs="宋体"/>
          <w:bCs/>
          <w:color w:val="000000"/>
          <w:sz w:val="21"/>
          <w:szCs w:val="21"/>
        </w:rPr>
        <w:t xml:space="preserve">13.4.10参加政府采购活动前三年内在经营活动中没有重大违法记录的书面声明函；</w:t>
      </w:r>
      <w:r/>
    </w:p>
    <w:p>
      <w:pPr>
        <w:ind w:firstLine="420"/>
        <w:spacing w:line="360" w:lineRule="auto"/>
        <w:rPr>
          <w:rFonts w:hint="eastAsia" w:ascii="宋体" w:hAnsi="宋体" w:eastAsia="宋体" w:cs="宋体"/>
          <w:bCs/>
          <w:color w:val="auto"/>
          <w:sz w:val="21"/>
          <w:szCs w:val="21"/>
          <w:lang w:val="en-US" w:eastAsia="zh-CN"/>
        </w:rPr>
      </w:pPr>
      <w:r>
        <w:rPr>
          <w:rFonts w:hint="eastAsia" w:ascii="宋体" w:hAnsi="宋体" w:eastAsia="宋体" w:cs="宋体"/>
          <w:bCs/>
          <w:sz w:val="21"/>
          <w:szCs w:val="21"/>
          <w:lang w:val="en-US" w:eastAsia="zh-CN"/>
        </w:rPr>
        <w:t xml:space="preserve">13.4.11落实政府采购政策需满足的资格要求：本项目专门面向中小企业，所属行业为租赁和商务服务业。供应商应提供《中小企业声明函》或《残疾人福利性单位声明函》或省级以上监狱管理局、戒毒管理局（含新疆生产建设兵团）出具的属于监狱企业的证明文</w:t>
      </w:r>
      <w:r>
        <w:rPr>
          <w:rFonts w:hint="eastAsia" w:ascii="宋体" w:hAnsi="宋体" w:eastAsia="宋体" w:cs="宋体"/>
          <w:bCs/>
          <w:color w:val="auto"/>
          <w:sz w:val="21"/>
          <w:szCs w:val="21"/>
          <w:lang w:val="en-US" w:eastAsia="zh-CN"/>
        </w:rPr>
        <w:t xml:space="preserve">件。</w:t>
      </w:r>
      <w:r/>
    </w:p>
    <w:p>
      <w:pPr>
        <w:ind w:firstLine="420"/>
        <w:spacing w:line="360" w:lineRule="auto"/>
        <w:rPr>
          <w:rFonts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13.4.12</w:t>
      </w:r>
      <w:r>
        <w:rPr>
          <w:rFonts w:hint="eastAsia" w:ascii="宋体" w:hAnsi="宋体" w:eastAsia="宋体" w:cs="宋体"/>
          <w:color w:val="auto"/>
          <w:sz w:val="21"/>
          <w:szCs w:val="21"/>
          <w:highlight w:val="none"/>
          <w:lang w:val="en-US" w:eastAsia="zh-CN"/>
        </w:rPr>
        <w:t xml:space="preserve">具备有效期内的《道路运输经营许可证》，其营业范围须包括省际包车客运。</w:t>
      </w:r>
      <w:r>
        <w:rPr>
          <w:rFonts w:hint="eastAsia" w:ascii="宋体" w:hAnsi="宋体" w:eastAsia="宋体" w:cs="宋体"/>
          <w:bCs/>
          <w:color w:val="auto"/>
          <w:sz w:val="21"/>
          <w:szCs w:val="21"/>
          <w:lang w:val="en-US" w:eastAsia="zh-CN"/>
        </w:rPr>
        <w:t xml:space="preserve">。</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rPr>
        <w:t xml:space="preserve">13.4.1</w:t>
      </w:r>
      <w:r>
        <w:rPr>
          <w:rFonts w:hint="eastAsia" w:ascii="宋体" w:hAnsi="宋体" w:eastAsia="宋体" w:cs="宋体"/>
          <w:bCs/>
          <w:sz w:val="21"/>
          <w:szCs w:val="21"/>
          <w:lang w:val="en-US" w:eastAsia="zh-CN"/>
        </w:rPr>
        <w:t xml:space="preserve">3供应商与其他单位存在控股、管理关系情况表</w:t>
      </w:r>
      <w:r>
        <w:rPr>
          <w:rFonts w:hint="eastAsia" w:ascii="宋体" w:hAnsi="宋体" w:eastAsia="宋体" w:cs="宋体"/>
          <w:bCs/>
          <w:sz w:val="21"/>
          <w:szCs w:val="21"/>
        </w:rPr>
        <w:t xml:space="preserve">。</w:t>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13.5符合性审查文件（符合性审查文件中不可出现价格内容）</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13.5.1</w:t>
      </w:r>
      <w:r>
        <w:rPr>
          <w:rFonts w:hint="eastAsia" w:ascii="宋体" w:hAnsi="宋体" w:eastAsia="宋体" w:cs="宋体"/>
          <w:bCs/>
          <w:sz w:val="21"/>
          <w:szCs w:val="21"/>
        </w:rPr>
        <w:t xml:space="preserve">投标函</w:t>
      </w:r>
      <w:r>
        <w:rPr>
          <w:rFonts w:hint="eastAsia" w:ascii="宋体" w:hAnsi="宋体" w:eastAsia="宋体" w:cs="宋体"/>
          <w:sz w:val="21"/>
          <w:szCs w:val="21"/>
        </w:rPr>
        <w:t xml:space="preserve">；</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13.5.2</w:t>
      </w:r>
      <w:r>
        <w:rPr>
          <w:rFonts w:hint="eastAsia" w:ascii="宋体" w:hAnsi="宋体" w:eastAsia="宋体"/>
          <w:color w:val="000000"/>
          <w:sz w:val="21"/>
          <w:szCs w:val="21"/>
        </w:rPr>
        <w:t xml:space="preserve">《服务要求偏离表》、《商务条款偏离表》</w:t>
      </w:r>
      <w:r>
        <w:rPr>
          <w:rFonts w:hint="eastAsia" w:ascii="宋体" w:hAnsi="宋体" w:eastAsia="宋体"/>
          <w:color w:val="000000"/>
          <w:sz w:val="21"/>
          <w:szCs w:val="21"/>
          <w:lang w:val="en-US" w:eastAsia="zh-CN"/>
        </w:rPr>
        <w:t xml:space="preserve">等</w:t>
      </w:r>
      <w:r>
        <w:rPr>
          <w:rFonts w:hint="eastAsia" w:ascii="宋体" w:hAnsi="宋体" w:eastAsia="宋体" w:cs="宋体"/>
          <w:sz w:val="21"/>
          <w:szCs w:val="21"/>
        </w:rPr>
        <w:t xml:space="preserve">；</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13.5.3</w:t>
      </w:r>
      <w:r>
        <w:rPr>
          <w:rFonts w:hint="eastAsia" w:ascii="宋体" w:hAnsi="宋体" w:eastAsia="宋体"/>
          <w:color w:val="000000"/>
          <w:sz w:val="21"/>
          <w:szCs w:val="21"/>
        </w:rPr>
        <w:t xml:space="preserve">配备人员</w:t>
      </w:r>
      <w:r>
        <w:rPr>
          <w:rFonts w:hint="eastAsia" w:ascii="宋体" w:hAnsi="宋体" w:eastAsia="宋体"/>
          <w:color w:val="000000"/>
          <w:sz w:val="21"/>
          <w:szCs w:val="21"/>
          <w:lang w:eastAsia="zh-CN"/>
        </w:rPr>
        <w:t xml:space="preserve">、</w:t>
      </w:r>
      <w:r>
        <w:rPr>
          <w:rFonts w:hint="eastAsia" w:ascii="宋体" w:hAnsi="宋体" w:eastAsia="宋体" w:cs="宋体"/>
          <w:sz w:val="21"/>
          <w:szCs w:val="21"/>
          <w:lang w:val="en-US" w:eastAsia="zh-CN"/>
        </w:rPr>
        <w:t xml:space="preserve">服务技术方案等</w:t>
      </w:r>
      <w:r>
        <w:rPr>
          <w:rFonts w:hint="eastAsia" w:ascii="宋体" w:hAnsi="宋体" w:eastAsia="宋体" w:cs="宋体"/>
          <w:sz w:val="21"/>
          <w:szCs w:val="21"/>
        </w:rPr>
        <w:t xml:space="preserve">；</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13.5.4其他有关符合性证明的文件（若有）；</w:t>
      </w:r>
      <w:r/>
    </w:p>
    <w:p>
      <w:pPr>
        <w:ind w:firstLine="422"/>
        <w:spacing w:line="360" w:lineRule="auto"/>
        <w:tabs>
          <w:tab w:val="left" w:pos="8930" w:leader="none"/>
          <w:tab w:val="left" w:pos="9306" w:leader="none"/>
        </w:tabs>
        <w:rPr>
          <w:rFonts w:ascii="宋体" w:hAnsi="宋体" w:eastAsia="宋体" w:cs="宋体"/>
          <w:b/>
          <w:bCs/>
          <w:sz w:val="21"/>
          <w:szCs w:val="21"/>
        </w:rPr>
      </w:pPr>
      <w:r>
        <w:rPr>
          <w:rFonts w:hint="eastAsia" w:ascii="宋体" w:hAnsi="宋体" w:eastAsia="宋体" w:cs="宋体"/>
          <w:b/>
          <w:bCs/>
          <w:sz w:val="21"/>
          <w:szCs w:val="21"/>
        </w:rPr>
        <w:t xml:space="preserve">13.6综合评审文件：</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13.6.1评分标准中所涉及到的各项方案、相关制度及其他材料、证明等。</w:t>
      </w:r>
      <w:r/>
    </w:p>
    <w:p>
      <w:pPr>
        <w:pStyle w:val="1064"/>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注：（1）以上13.4.1-</w:t>
      </w:r>
      <w:r>
        <w:rPr>
          <w:rFonts w:hint="eastAsia" w:ascii="宋体" w:hAnsi="宋体" w:eastAsia="宋体" w:cs="宋体"/>
          <w:sz w:val="21"/>
          <w:szCs w:val="21"/>
        </w:rPr>
        <w:t xml:space="preserve">13.</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rPr>
        <w:t xml:space="preserve">为资格审查要求提供的材料，是作为对供应商资格审查、质疑身份认定的依据，投标人必须提供并加盖电子公章。否则，投标文件将被认定为不符合资格审查要求。</w:t>
      </w:r>
      <w:r/>
    </w:p>
    <w:p>
      <w:pPr>
        <w:pStyle w:val="1064"/>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（2）以上13.5.1-13.5.</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rPr>
        <w:t xml:space="preserve">为符合性审查须提供的资料，投标人必须提供并加盖电子公章。</w:t>
      </w:r>
      <w:r/>
    </w:p>
    <w:p>
      <w:pPr>
        <w:pStyle w:val="1064"/>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（3）“13.4.1-13.</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rPr>
        <w:t xml:space="preserve">.1”中不得出现投标总报价。投标人所提交的资料的完整与否，将直接影响投标人的评分。</w:t>
      </w:r>
      <w:r/>
    </w:p>
    <w:p>
      <w:pPr>
        <w:pStyle w:val="1064"/>
        <w:ind w:firstLine="420"/>
        <w:spacing w:line="360" w:lineRule="auto"/>
        <w:rPr>
          <w:rFonts w:ascii="宋体" w:hAnsi="宋体" w:eastAsia="宋体" w:cs="宋体"/>
          <w:sz w:val="21"/>
          <w:szCs w:val="21"/>
          <w:lang w:val="en-US"/>
        </w:rPr>
      </w:pPr>
      <w:r>
        <w:rPr>
          <w:rFonts w:hint="eastAsia" w:ascii="宋体" w:hAnsi="宋体" w:eastAsia="宋体" w:cs="宋体"/>
          <w:sz w:val="21"/>
          <w:szCs w:val="21"/>
          <w:lang w:val="en-US"/>
        </w:rPr>
        <w:t xml:space="preserve">（4）制作电子投标文件时必须与投标文件制作软件目录一一对应，将相关资料上传至相应模块。</w:t>
      </w:r>
      <w:r/>
    </w:p>
    <w:p>
      <w:pPr>
        <w:pStyle w:val="1064"/>
        <w:ind w:firstLine="422"/>
        <w:spacing w:line="360" w:lineRule="auto"/>
        <w:rPr>
          <w:rFonts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jc w:val="left"/>
        <w:spacing w:line="360" w:lineRule="auto"/>
        <w:rPr>
          <w:rFonts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p>
    <w:p>
      <w:pPr>
        <w:ind w:firstLine="420"/>
        <w:spacing w:line="360" w:lineRule="auto"/>
        <w:rPr>
          <w:rFonts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22"/>
        <w:spacing w:line="360" w:lineRule="auto"/>
        <w:rPr>
          <w:rFonts w:ascii="宋体" w:hAnsi="宋体" w:eastAsia="宋体" w:cs="宋体"/>
          <w:bCs/>
          <w:sz w:val="21"/>
          <w:szCs w:val="21"/>
        </w:rPr>
      </w:pPr>
      <w:r>
        <w:rPr>
          <w:rFonts w:hint="eastAsia" w:ascii="宋体" w:hAnsi="宋体" w:eastAsia="宋体" w:cs="宋体"/>
          <w:b/>
          <w:bCs/>
          <w:sz w:val="21"/>
          <w:szCs w:val="21"/>
        </w:rPr>
        <w:t xml:space="preserve">14.3 投标报价（编制）要求的说明</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lang w:eastAsia="zh-CN"/>
        </w:rPr>
        <w:t xml:space="preserve">包括完成本项工作必须配置的车辆的折旧、车辆保养、修理、人员薪资、油费、保险、劳保、税金、利润、政策性文件规定及合同包含的所有风险、责任等各项应有费用。因政策文件发生变动时（如人员工资调整等情况），</w:t>
      </w:r>
      <w:r>
        <w:rPr>
          <w:rFonts w:hint="eastAsia" w:ascii="宋体" w:hAnsi="宋体" w:eastAsia="宋体"/>
          <w:sz w:val="21"/>
          <w:szCs w:val="21"/>
          <w:lang w:val="en-US" w:eastAsia="zh-CN"/>
        </w:rPr>
        <w:t xml:space="preserve">投标</w:t>
      </w:r>
      <w:r>
        <w:rPr>
          <w:rFonts w:hint="eastAsia" w:ascii="宋体" w:hAnsi="宋体" w:eastAsia="宋体"/>
          <w:sz w:val="21"/>
          <w:szCs w:val="21"/>
          <w:lang w:eastAsia="zh-CN"/>
        </w:rPr>
        <w:t xml:space="preserve">单位报价需承担产生的风险、责任等各项应有费用。</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16、投标保证金</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p>
    <w:p>
      <w:pPr>
        <w:ind w:firstLine="422"/>
        <w:spacing w:line="360" w:lineRule="auto"/>
        <w:rPr>
          <w:rFonts w:ascii="宋体" w:hAnsi="宋体" w:eastAsia="宋体" w:cs="宋体"/>
          <w:b/>
          <w:sz w:val="21"/>
          <w:szCs w:val="21"/>
        </w:rPr>
      </w:pPr>
      <w:r>
        <w:rPr>
          <w:rFonts w:hint="eastAsia" w:ascii="宋体" w:hAnsi="宋体" w:eastAsia="宋体" w:cs="宋体"/>
          <w:b/>
          <w:bCs/>
          <w:sz w:val="21"/>
          <w:szCs w:val="21"/>
          <w:lang w:val="zh-CN"/>
        </w:rPr>
        <w:t xml:space="preserve">17、投标文件的有效期</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p>
    <w:p>
      <w:pPr>
        <w:pStyle w:val="1064"/>
        <w:ind w:firstLine="422"/>
        <w:spacing w:line="360" w:lineRule="auto"/>
        <w:rPr>
          <w:rFonts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p>
    <w:p>
      <w:pPr>
        <w:pStyle w:val="1353"/>
        <w:spacing w:line="360" w:lineRule="auto"/>
        <w:rPr>
          <w:rFonts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p>
    <w:p>
      <w:pPr>
        <w:pStyle w:val="1064"/>
        <w:ind w:firstLine="422"/>
        <w:spacing w:line="360" w:lineRule="auto"/>
        <w:rPr>
          <w:rFonts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p>
    <w:p>
      <w:pPr>
        <w:pStyle w:val="1064"/>
        <w:ind w:firstLine="422"/>
        <w:spacing w:line="360" w:lineRule="auto"/>
        <w:rPr>
          <w:rFonts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六、开标和评标 </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sz w:val="21"/>
          <w:szCs w:val="21"/>
        </w:rPr>
        <w:t xml:space="preserve">信用中国（www.creditchina.gov.cn）网站的相关主体信用记录。</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p>
    <w:p>
      <w:pPr>
        <w:spacing w:line="360" w:lineRule="auto"/>
        <w:rPr>
          <w:rFonts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p>
    <w:p>
      <w:pPr>
        <w:spacing w:line="360" w:lineRule="auto"/>
        <w:shd w:val="clear" w:color="auto" w:fill="ffffff"/>
        <w:widowControl/>
        <w:rPr>
          <w:rFonts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p>
    <w:p>
      <w:pPr>
        <w:spacing w:line="360" w:lineRule="auto"/>
        <w:shd w:val="clear" w:color="auto" w:fill="ffffff"/>
        <w:widowControl/>
        <w:rPr>
          <w:rFonts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p>
    <w:p>
      <w:pPr>
        <w:spacing w:line="360" w:lineRule="auto"/>
        <w:shd w:val="clear" w:color="auto" w:fill="ffffff"/>
        <w:widowControl/>
        <w:rPr>
          <w:rFonts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机器码检查中，出现不同投标人投标文件机器码一致情形的。</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1064"/>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106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p>
    <w:p>
      <w:pPr>
        <w:ind w:firstLine="422"/>
        <w:spacing w:line="360" w:lineRule="auto"/>
        <w:rPr>
          <w:rFonts w:ascii="宋体" w:hAnsi="宋体" w:eastAsia="宋体" w:cs="宋体"/>
          <w:b w:val="0"/>
          <w:bCs/>
          <w:sz w:val="21"/>
          <w:szCs w:val="21"/>
          <w:lang w:val="zh-CN"/>
        </w:rPr>
      </w:pPr>
      <w:r>
        <w:rPr>
          <w:rFonts w:hint="eastAsia" w:ascii="宋体" w:hAnsi="宋体" w:eastAsia="宋体" w:cs="宋体"/>
          <w:b w:val="0"/>
          <w:bCs/>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bCs w:val="0"/>
          <w:color w:val="000000"/>
          <w:sz w:val="21"/>
          <w:szCs w:val="21"/>
          <w:lang w:val="zh-CN"/>
        </w:rPr>
      </w:pPr>
      <w:r>
        <w:rPr>
          <w:rFonts w:hint="eastAsia" w:ascii="宋体" w:hAnsi="宋体" w:eastAsia="宋体" w:cs="宋体"/>
          <w:b/>
          <w:bCs w:val="0"/>
          <w:color w:val="000000"/>
          <w:sz w:val="21"/>
          <w:szCs w:val="21"/>
          <w:lang w:val="zh-CN"/>
        </w:rPr>
        <w:t xml:space="preserve">2</w:t>
      </w:r>
      <w:r>
        <w:rPr>
          <w:rFonts w:hint="eastAsia" w:ascii="宋体" w:hAnsi="宋体" w:eastAsia="宋体" w:cs="宋体"/>
          <w:b/>
          <w:bCs w:val="0"/>
          <w:color w:val="000000"/>
          <w:sz w:val="21"/>
          <w:szCs w:val="21"/>
        </w:rPr>
        <w:t xml:space="preserve">5</w:t>
      </w:r>
      <w:r>
        <w:rPr>
          <w:rFonts w:hint="eastAsia" w:ascii="宋体" w:hAnsi="宋体" w:eastAsia="宋体" w:cs="宋体"/>
          <w:b/>
          <w:bCs w:val="0"/>
          <w:color w:val="000000"/>
          <w:sz w:val="21"/>
          <w:szCs w:val="21"/>
          <w:lang w:val="zh-CN"/>
        </w:rPr>
        <w:t xml:space="preserve">.6异常低价投标审查</w:t>
      </w:r>
      <w:r/>
    </w:p>
    <w:p>
      <w:pPr>
        <w:ind w:firstLine="420"/>
        <w:spacing w:line="360" w:lineRule="auto"/>
        <w:rPr>
          <w:rFonts w:hint="eastAsia" w:ascii="宋体" w:hAnsi="宋体" w:eastAsia="宋体" w:cs="宋体"/>
          <w:b/>
          <w:bCs w:val="0"/>
          <w:color w:val="000000"/>
          <w:sz w:val="21"/>
          <w:szCs w:val="21"/>
          <w:lang w:val="zh-CN"/>
        </w:rPr>
      </w:pPr>
      <w:r>
        <w:rPr>
          <w:rFonts w:hint="eastAsia" w:ascii="宋体" w:hAnsi="宋体" w:eastAsia="宋体" w:cs="宋体"/>
          <w:b/>
          <w:bCs w:val="0"/>
          <w:color w:val="000000"/>
          <w:sz w:val="21"/>
          <w:szCs w:val="21"/>
          <w:lang w:val="zh-CN"/>
        </w:rPr>
        <w:t xml:space="preserve">2</w:t>
      </w:r>
      <w:r>
        <w:rPr>
          <w:rFonts w:hint="eastAsia" w:ascii="宋体" w:hAnsi="宋体" w:eastAsia="宋体" w:cs="宋体"/>
          <w:b/>
          <w:bCs w:val="0"/>
          <w:color w:val="000000"/>
          <w:sz w:val="21"/>
          <w:szCs w:val="21"/>
          <w:lang w:val="en-US" w:eastAsia="zh-CN"/>
        </w:rPr>
        <w:t xml:space="preserve">5</w:t>
      </w:r>
      <w:r>
        <w:rPr>
          <w:rFonts w:hint="eastAsia" w:ascii="宋体" w:hAnsi="宋体" w:eastAsia="宋体" w:cs="宋体"/>
          <w:b/>
          <w:bCs w:val="0"/>
          <w:color w:val="000000"/>
          <w:sz w:val="21"/>
          <w:szCs w:val="21"/>
          <w:lang w:val="zh-CN"/>
        </w:rPr>
        <w:t xml:space="preserve">.</w:t>
      </w:r>
      <w:r>
        <w:rPr>
          <w:rFonts w:hint="eastAsia" w:ascii="宋体" w:hAnsi="宋体" w:eastAsia="宋体" w:cs="宋体"/>
          <w:b/>
          <w:bCs w:val="0"/>
          <w:color w:val="000000"/>
          <w:sz w:val="21"/>
          <w:szCs w:val="21"/>
          <w:lang w:val="en-US" w:eastAsia="zh-CN"/>
        </w:rPr>
        <w:t xml:space="preserve">6</w:t>
      </w:r>
      <w:r>
        <w:rPr>
          <w:rFonts w:hint="eastAsia" w:ascii="宋体" w:hAnsi="宋体" w:eastAsia="宋体" w:cs="宋体"/>
          <w:b/>
          <w:bCs w:val="0"/>
          <w:color w:val="000000"/>
          <w:sz w:val="21"/>
          <w:szCs w:val="21"/>
          <w:lang w:val="zh-CN"/>
        </w:rPr>
        <w:t xml:space="preserve">.1评标过程中出现下列情形之一的，</w:t>
      </w:r>
      <w:bookmarkStart w:id="7" w:name="OLE_LINK5"/>
      <w:r/>
      <w:bookmarkStart w:id="8" w:name="OLE_LINK6"/>
      <w:r>
        <w:rPr>
          <w:rFonts w:hint="eastAsia" w:ascii="宋体" w:hAnsi="宋体" w:eastAsia="宋体" w:cs="宋体"/>
          <w:b/>
          <w:bCs w:val="0"/>
          <w:color w:val="000000"/>
          <w:sz w:val="21"/>
          <w:szCs w:val="21"/>
          <w:lang w:val="zh-CN"/>
        </w:rPr>
        <w:t xml:space="preserve">评标</w:t>
      </w:r>
      <w:bookmarkEnd w:id="7"/>
      <w:r/>
      <w:bookmarkEnd w:id="8"/>
      <w:r>
        <w:rPr>
          <w:rFonts w:hint="eastAsia" w:ascii="宋体" w:hAnsi="宋体" w:eastAsia="宋体" w:cs="宋体"/>
          <w:b/>
          <w:bCs w:val="0"/>
          <w:color w:val="000000"/>
          <w:sz w:val="21"/>
          <w:szCs w:val="21"/>
          <w:lang w:val="zh-CN"/>
        </w:rPr>
        <w:t xml:space="preserve">委员会应当启动异常低价投标审查程序：</w:t>
      </w:r>
      <w:r/>
    </w:p>
    <w:p>
      <w:pPr>
        <w:ind w:firstLine="420"/>
        <w:spacing w:line="360" w:lineRule="auto"/>
        <w:rPr>
          <w:rFonts w:hint="eastAsia" w:ascii="宋体" w:hAnsi="宋体" w:eastAsia="宋体" w:cs="宋体"/>
          <w:b/>
          <w:bCs w:val="0"/>
          <w:color w:val="000000"/>
          <w:sz w:val="21"/>
          <w:szCs w:val="21"/>
          <w:lang w:val="zh-CN"/>
        </w:rPr>
      </w:pPr>
      <w:r>
        <w:rPr>
          <w:rFonts w:hint="eastAsia" w:ascii="宋体" w:hAnsi="宋体" w:eastAsia="宋体" w:cs="宋体"/>
          <w:b/>
          <w:bCs w:val="0"/>
          <w:color w:val="000000"/>
          <w:sz w:val="21"/>
          <w:szCs w:val="21"/>
          <w:lang w:val="zh-CN"/>
        </w:rPr>
        <w:t xml:space="preserve">（一）投标报价低于采购项目预算50%的，即投标报价&lt;采购项目预算×50%；</w:t>
      </w:r>
      <w:r/>
    </w:p>
    <w:p>
      <w:pPr>
        <w:ind w:firstLine="420"/>
        <w:spacing w:line="360" w:lineRule="auto"/>
        <w:rPr>
          <w:rFonts w:hint="eastAsia" w:ascii="宋体" w:hAnsi="宋体" w:eastAsia="宋体" w:cs="宋体"/>
          <w:b/>
          <w:bCs w:val="0"/>
          <w:color w:val="000000"/>
          <w:sz w:val="21"/>
          <w:szCs w:val="21"/>
          <w:lang w:val="zh-CN"/>
        </w:rPr>
      </w:pPr>
      <w:r>
        <w:rPr>
          <w:rFonts w:hint="eastAsia" w:ascii="宋体" w:hAnsi="宋体" w:eastAsia="宋体" w:cs="宋体"/>
          <w:b/>
          <w:bCs w:val="0"/>
          <w:color w:val="000000"/>
          <w:sz w:val="21"/>
          <w:szCs w:val="21"/>
          <w:lang w:val="zh-CN"/>
        </w:rPr>
        <w:t xml:space="preserve">（二）投标报价低于采购项目最高限价45%的，即投标报价&lt;采购项目最高限价×45%；</w:t>
      </w:r>
      <w:r/>
    </w:p>
    <w:p>
      <w:pPr>
        <w:ind w:firstLine="420"/>
        <w:spacing w:line="360" w:lineRule="auto"/>
        <w:rPr>
          <w:rFonts w:hint="eastAsia" w:ascii="宋体" w:hAnsi="宋体" w:eastAsia="宋体" w:cs="宋体"/>
          <w:b/>
          <w:bCs w:val="0"/>
          <w:color w:val="000000"/>
          <w:sz w:val="21"/>
          <w:szCs w:val="21"/>
          <w:lang w:val="zh-CN"/>
        </w:rPr>
      </w:pPr>
      <w:r>
        <w:rPr>
          <w:rFonts w:hint="eastAsia" w:ascii="宋体" w:hAnsi="宋体" w:eastAsia="宋体" w:cs="宋体"/>
          <w:b/>
          <w:bCs w:val="0"/>
          <w:color w:val="000000"/>
          <w:sz w:val="21"/>
          <w:szCs w:val="21"/>
          <w:lang w:val="zh-CN"/>
        </w:rPr>
        <w:t xml:space="preserve">（三）评标委员会认定的供应商报价过低、有可能影响产品质量或者不能诚信履约的其他情形。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000000"/>
          <w:sz w:val="21"/>
          <w:szCs w:val="21"/>
          <w:lang w:val="zh-CN"/>
        </w:rPr>
      </w:pPr>
      <w:r/>
      <w:bookmarkStart w:id="9" w:name="OLE_LINK3"/>
      <w:r/>
      <w:bookmarkStart w:id="10" w:name="OLE_LINK4"/>
      <w:r>
        <w:rPr>
          <w:rFonts w:hint="eastAsia" w:ascii="宋体" w:hAnsi="宋体" w:eastAsia="宋体" w:cs="宋体"/>
          <w:b/>
          <w:bCs w:val="0"/>
          <w:color w:val="000000"/>
          <w:sz w:val="21"/>
          <w:szCs w:val="21"/>
          <w:lang w:val="zh-CN"/>
        </w:rPr>
        <w:t xml:space="preserve">2</w:t>
      </w:r>
      <w:r>
        <w:rPr>
          <w:rFonts w:hint="eastAsia" w:ascii="宋体" w:hAnsi="宋体" w:eastAsia="宋体" w:cs="宋体"/>
          <w:b/>
          <w:bCs w:val="0"/>
          <w:color w:val="000000"/>
          <w:sz w:val="21"/>
          <w:szCs w:val="21"/>
          <w:lang w:val="en-US" w:eastAsia="zh-CN"/>
        </w:rPr>
        <w:t xml:space="preserve">5</w:t>
      </w:r>
      <w:r>
        <w:rPr>
          <w:rFonts w:hint="eastAsia" w:ascii="宋体" w:hAnsi="宋体" w:eastAsia="宋体" w:cs="宋体"/>
          <w:b/>
          <w:bCs w:val="0"/>
          <w:color w:val="000000"/>
          <w:sz w:val="21"/>
          <w:szCs w:val="21"/>
          <w:lang w:val="zh-CN"/>
        </w:rPr>
        <w:t xml:space="preserve">.</w:t>
      </w:r>
      <w:r>
        <w:rPr>
          <w:rFonts w:hint="eastAsia" w:ascii="宋体" w:hAnsi="宋体" w:eastAsia="宋体" w:cs="宋体"/>
          <w:b/>
          <w:bCs w:val="0"/>
          <w:color w:val="000000"/>
          <w:sz w:val="21"/>
          <w:szCs w:val="21"/>
          <w:lang w:val="en-US" w:eastAsia="zh-CN"/>
        </w:rPr>
        <w:t xml:space="preserve">6</w:t>
      </w:r>
      <w:r>
        <w:rPr>
          <w:rFonts w:hint="eastAsia" w:ascii="宋体" w:hAnsi="宋体" w:eastAsia="宋体" w:cs="宋体"/>
          <w:b/>
          <w:bCs w:val="0"/>
          <w:color w:val="000000"/>
          <w:sz w:val="21"/>
          <w:szCs w:val="21"/>
          <w:lang w:val="zh-CN"/>
        </w:rPr>
        <w:t xml:space="preserve">.2启动异常低价投标审查后，</w:t>
      </w:r>
      <w:bookmarkStart w:id="11" w:name="OLE_LINK1"/>
      <w:r>
        <w:rPr>
          <w:rFonts w:hint="eastAsia" w:ascii="宋体" w:hAnsi="宋体" w:eastAsia="宋体" w:cs="宋体"/>
          <w:b/>
          <w:bCs w:val="0"/>
          <w:color w:val="000000"/>
          <w:sz w:val="21"/>
          <w:szCs w:val="21"/>
          <w:lang w:val="zh-CN"/>
        </w:rPr>
        <w:t xml:space="preserve">评标委员会</w:t>
      </w:r>
      <w:bookmarkEnd w:id="11"/>
      <w:r>
        <w:rPr>
          <w:rFonts w:hint="eastAsia" w:ascii="宋体" w:hAnsi="宋体" w:eastAsia="宋体" w:cs="宋体"/>
          <w:b/>
          <w:bCs w:val="0"/>
          <w:color w:val="000000"/>
          <w:sz w:val="21"/>
          <w:szCs w:val="21"/>
          <w:lang w:val="zh-CN"/>
        </w:rPr>
        <w:t xml:space="preserve">应当要求相关供应商在评标现场合理的时间内，提供项目具体成本测算等与报价合理性相关的书面说明及相关证明材料</w:t>
      </w:r>
      <w:bookmarkStart w:id="12" w:name="OLE_LINK10"/>
      <w:r/>
      <w:bookmarkStart w:id="13" w:name="OLE_LINK9"/>
      <w:r>
        <w:rPr>
          <w:rFonts w:hint="eastAsia" w:ascii="宋体" w:hAnsi="宋体" w:eastAsia="宋体" w:cs="宋体"/>
          <w:b/>
          <w:bCs w:val="0"/>
          <w:color w:val="000000"/>
          <w:sz w:val="21"/>
          <w:szCs w:val="21"/>
          <w:lang w:val="zh-CN"/>
        </w:rPr>
        <w:t xml:space="preserve">，</w:t>
      </w:r>
      <w:bookmarkEnd w:id="12"/>
      <w:r/>
      <w:bookmarkEnd w:id="13"/>
      <w:r>
        <w:rPr>
          <w:rFonts w:hint="eastAsia" w:ascii="宋体" w:hAnsi="宋体" w:eastAsia="宋体" w:cs="宋体"/>
          <w:b/>
          <w:bCs w:val="0"/>
          <w:color w:val="000000"/>
          <w:sz w:val="21"/>
          <w:szCs w:val="21"/>
          <w:lang w:val="zh-CN"/>
        </w:rPr>
        <w:t xml:space="preserve">对投标价格作出解释，由评标委员会结合同类产品在主要电商平台的价格、该行业当地</w:t>
      </w:r>
      <w:bookmarkStart w:id="14" w:name="OLE_LINK8"/>
      <w:r/>
      <w:bookmarkStart w:id="15" w:name="OLE_LINK7"/>
      <w:r>
        <w:rPr>
          <w:rFonts w:hint="eastAsia" w:ascii="宋体" w:hAnsi="宋体" w:eastAsia="宋体" w:cs="宋体"/>
          <w:b/>
          <w:bCs w:val="0"/>
          <w:color w:val="000000"/>
          <w:sz w:val="21"/>
          <w:szCs w:val="21"/>
          <w:lang w:val="zh-CN"/>
        </w:rPr>
        <w:t xml:space="preserve">薪资</w:t>
      </w:r>
      <w:bookmarkEnd w:id="14"/>
      <w:r/>
      <w:bookmarkEnd w:id="15"/>
      <w:r>
        <w:rPr>
          <w:rFonts w:hint="eastAsia" w:ascii="宋体" w:hAnsi="宋体" w:eastAsia="宋体" w:cs="宋体"/>
          <w:b/>
          <w:bCs w:val="0"/>
          <w:color w:val="000000"/>
          <w:sz w:val="21"/>
          <w:szCs w:val="21"/>
          <w:lang w:val="zh-CN"/>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9"/>
      <w:r/>
      <w:bookmarkEnd w:id="10"/>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5.8</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p>
    <w:p>
      <w:pPr>
        <w:ind w:firstLine="422"/>
        <w:spacing w:line="360" w:lineRule="auto"/>
        <w:tabs>
          <w:tab w:val="left" w:pos="0"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p>
    <w:p>
      <w:pPr>
        <w:ind w:firstLine="422"/>
        <w:spacing w:line="360" w:lineRule="auto"/>
        <w:tabs>
          <w:tab w:val="left" w:pos="0" w:leader="none"/>
        </w:tabs>
        <w:rPr>
          <w:rFonts w:ascii="宋体" w:hAnsi="宋体" w:eastAsia="宋体" w:cs="宋体"/>
          <w:b/>
          <w:sz w:val="21"/>
          <w:szCs w:val="21"/>
        </w:rPr>
      </w:pPr>
      <w:r>
        <w:rPr>
          <w:rFonts w:hint="eastAsia" w:ascii="宋体" w:hAnsi="宋体" w:eastAsia="宋体" w:cs="宋体"/>
          <w:b/>
          <w:sz w:val="21"/>
          <w:szCs w:val="21"/>
        </w:rPr>
        <w:t xml:space="preserve">26.1.5机器码检查中，出现不同投标人投标文件机器码一致情形的。</w:t>
      </w:r>
      <w:r/>
    </w:p>
    <w:p>
      <w:pPr>
        <w:ind w:firstLine="420"/>
        <w:spacing w:line="360" w:lineRule="auto"/>
        <w:tabs>
          <w:tab w:val="left" w:pos="0" w:leader="none"/>
        </w:tabs>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p>
    <w:p>
      <w:pPr>
        <w:ind w:firstLine="422"/>
        <w:spacing w:line="360" w:lineRule="auto"/>
        <w:tabs>
          <w:tab w:val="left" w:pos="567" w:leader="none"/>
        </w:tabs>
        <w:rPr>
          <w:rFonts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p>
    <w:p>
      <w:pPr>
        <w:ind w:firstLine="420"/>
        <w:spacing w:line="360" w:lineRule="auto"/>
        <w:tabs>
          <w:tab w:val="left" w:pos="567" w:leader="none"/>
        </w:tabs>
        <w:rPr>
          <w:rFonts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p>
    <w:p>
      <w:pPr>
        <w:ind w:firstLine="420"/>
        <w:spacing w:line="360" w:lineRule="auto"/>
        <w:tabs>
          <w:tab w:val="left" w:pos="567" w:leader="none"/>
        </w:tabs>
        <w:rPr>
          <w:rFonts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ind w:firstLine="422"/>
        <w:spacing w:line="360" w:lineRule="auto"/>
        <w:tabs>
          <w:tab w:val="left" w:pos="567"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p>
    <w:p>
      <w:pPr>
        <w:pStyle w:val="1064"/>
        <w:ind w:firstLine="420"/>
        <w:spacing w:line="360" w:lineRule="auto"/>
        <w:rPr>
          <w:rFonts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tabs>
          <w:tab w:val="left" w:pos="567" w:leader="none"/>
        </w:tabs>
        <w:rPr>
          <w:rFonts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p>
    <w:p>
      <w:pPr>
        <w:ind w:firstLine="420"/>
        <w:spacing w:line="360" w:lineRule="auto"/>
        <w:tabs>
          <w:tab w:val="left" w:pos="8930" w:leader="none"/>
          <w:tab w:val="left" w:pos="9306" w:leader="none"/>
        </w:tabs>
        <w:rPr>
          <w:rFonts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未中标</w:t>
      </w: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rPr>
        <w:t xml:space="preserve">可在线查看评审结果。评审结果包含资格符合评审结果、评审总分或投标评审价及排名。</w:t>
      </w:r>
      <w:r/>
    </w:p>
    <w:p>
      <w:pPr>
        <w:ind w:firstLine="422"/>
        <w:spacing w:line="360" w:lineRule="auto"/>
        <w:tabs>
          <w:tab w:val="left" w:pos="567" w:leader="none"/>
        </w:tabs>
        <w:rPr>
          <w:rFonts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p>
    <w:p>
      <w:pPr>
        <w:ind w:firstLine="420"/>
        <w:spacing w:line="360" w:lineRule="auto"/>
        <w:tabs>
          <w:tab w:val="left" w:pos="567" w:leader="none"/>
        </w:tabs>
        <w:rPr>
          <w:rFonts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公开招标项目中标公告发布后，供应商可在线查看评审结果。评审结果包含资格符合评审结果、评审总分或投标评审价及排名。</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p>
    <w:p>
      <w:pPr>
        <w:ind w:firstLine="422"/>
        <w:spacing w:line="360" w:lineRule="auto"/>
        <w:rPr>
          <w:rFonts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中标服务费</w:t>
      </w:r>
      <w:r/>
    </w:p>
    <w:p>
      <w:pPr>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3.1中标单位须按前附表的支付中标服务费，该费用应在领取中标通知书时付清。</w:t>
      </w:r>
      <w:r/>
    </w:p>
    <w:p>
      <w:pPr>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3.2中标单位如果未按规定缴纳中标服务费，招标采购单位将保留诉讼的权利。</w:t>
      </w:r>
      <w:r/>
    </w:p>
    <w:p>
      <w:pPr>
        <w:ind w:firstLine="420"/>
        <w:spacing w:line="360" w:lineRule="auto"/>
        <w:rPr>
          <w:rFonts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缴纳中标服务费时，如供应商为增值税一般纳税人且需增值税专用发票的，则须提供开票信息。</w:t>
      </w:r>
      <w:r/>
    </w:p>
    <w:p>
      <w:pPr>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p>
    <w:p>
      <w:pPr>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p>
    <w:p>
      <w:pPr>
        <w:ind w:firstLine="420"/>
        <w:spacing w:line="360" w:lineRule="auto"/>
        <w:rPr>
          <w:rStyle w:val="1355"/>
          <w:rFonts w:ascii="宋体" w:hAnsi="宋体" w:cs="宋体"/>
          <w:bCs/>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p>
    <w:p>
      <w:pPr>
        <w:pStyle w:val="777"/>
        <w:rPr>
          <w:rFonts w:ascii="宋体" w:hAnsi="宋体" w:eastAsia="宋体"/>
          <w:color w:val="00b050"/>
          <w:sz w:val="21"/>
          <w:szCs w:val="21"/>
        </w:rPr>
      </w:pPr>
      <w:r>
        <w:rPr>
          <w:rFonts w:ascii="宋体" w:hAnsi="宋体" w:eastAsia="宋体"/>
          <w:color w:val="00b050"/>
          <w:sz w:val="21"/>
          <w:szCs w:val="21"/>
        </w:rPr>
      </w:r>
      <w:r/>
    </w:p>
    <w:p>
      <w:pPr>
        <w:pStyle w:val="777"/>
        <w:rPr>
          <w:rFonts w:ascii="宋体" w:hAnsi="宋体" w:eastAsia="宋体"/>
          <w:color w:val="00b050"/>
          <w:sz w:val="21"/>
          <w:szCs w:val="21"/>
        </w:rPr>
      </w:pPr>
      <w:r>
        <w:rPr>
          <w:rFonts w:ascii="宋体" w:hAnsi="宋体" w:eastAsia="宋体"/>
          <w:color w:val="00b050"/>
          <w:sz w:val="21"/>
          <w:szCs w:val="21"/>
        </w:rPr>
      </w:r>
      <w:r/>
    </w:p>
    <w:p>
      <w:pPr>
        <w:pStyle w:val="777"/>
        <w:rPr>
          <w:rFonts w:ascii="宋体" w:hAnsi="宋体" w:eastAsia="宋体"/>
          <w:color w:val="00b050"/>
          <w:sz w:val="21"/>
          <w:szCs w:val="21"/>
        </w:rPr>
      </w:pPr>
      <w:r>
        <w:rPr>
          <w:rFonts w:ascii="宋体" w:hAnsi="宋体" w:eastAsia="宋体"/>
          <w:color w:val="00b050"/>
          <w:sz w:val="21"/>
          <w:szCs w:val="21"/>
        </w:rPr>
      </w:r>
      <w:r/>
    </w:p>
    <w:p>
      <w:pPr>
        <w:pStyle w:val="838"/>
        <w:ind w:firstLine="883"/>
        <w:jc w:val="center"/>
        <w:spacing w:line="360" w:lineRule="auto"/>
        <w:rPr>
          <w:rFonts w:ascii="宋体" w:hAnsi="宋体" w:eastAsia="宋体"/>
          <w:b w:val="0"/>
          <w:szCs w:val="44"/>
        </w:rPr>
      </w:pPr>
      <w:r>
        <w:rPr>
          <w:rFonts w:hint="eastAsia" w:ascii="宋体" w:hAnsi="宋体" w:eastAsia="宋体"/>
          <w:szCs w:val="44"/>
        </w:rPr>
        <w:t xml:space="preserve">第三章 投标文件格式</w:t>
      </w:r>
      <w:bookmarkEnd w:id="4"/>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说明：</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p>
    <w:p>
      <w:pPr>
        <w:ind w:firstLine="422"/>
        <w:spacing w:line="360" w:lineRule="auto"/>
        <w:rPr>
          <w:rFonts w:ascii="宋体" w:hAnsi="宋体" w:eastAsia="宋体"/>
          <w:b/>
          <w:sz w:val="21"/>
          <w:szCs w:val="21"/>
        </w:rPr>
      </w:pPr>
      <w:r>
        <w:rPr>
          <w:rFonts w:ascii="宋体" w:hAnsi="宋体" w:eastAsia="宋体"/>
          <w:b/>
          <w:sz w:val="21"/>
          <w:szCs w:val="21"/>
        </w:rPr>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附件1、（投标方）法定代表人授权委托书</w:t>
      </w:r>
      <w:r/>
    </w:p>
    <w:p>
      <w:pPr>
        <w:spacing w:line="360" w:lineRule="auto"/>
        <w:rPr>
          <w:rFonts w:ascii="宋体" w:hAnsi="宋体" w:eastAsia="宋体"/>
          <w:sz w:val="21"/>
          <w:szCs w:val="21"/>
        </w:rPr>
      </w:pPr>
      <w:r>
        <w:rPr>
          <w:rFonts w:ascii="宋体" w:hAnsi="宋体" w:eastAsia="宋体"/>
          <w:sz w:val="21"/>
          <w:szCs w:val="21"/>
        </w:rPr>
      </w:r>
      <w:r/>
    </w:p>
    <w:p>
      <w:pPr>
        <w:jc w:val="center"/>
        <w:spacing w:line="360" w:lineRule="auto"/>
        <w:rPr>
          <w:rFonts w:ascii="宋体" w:hAnsi="宋体" w:eastAsia="宋体"/>
          <w:sz w:val="21"/>
          <w:szCs w:val="21"/>
        </w:rPr>
      </w:pPr>
      <w:r>
        <w:rPr>
          <w:rFonts w:ascii="宋体" w:hAnsi="宋体" w:eastAsia="宋体"/>
          <w:sz w:val="21"/>
          <w:szCs w:val="21"/>
        </w:rPr>
      </w:r>
      <w:r/>
    </w:p>
    <w:p>
      <w:pPr>
        <w:jc w:val="center"/>
        <w:spacing w:line="360" w:lineRule="auto"/>
        <w:rPr>
          <w:rFonts w:ascii="宋体" w:hAnsi="宋体" w:eastAsia="宋体"/>
          <w:sz w:val="21"/>
          <w:szCs w:val="21"/>
        </w:rPr>
      </w:pPr>
      <w:r>
        <w:rPr>
          <w:rFonts w:hint="eastAsia" w:ascii="宋体" w:hAnsi="宋体" w:eastAsia="宋体"/>
          <w:sz w:val="21"/>
          <w:szCs w:val="21"/>
        </w:rPr>
        <w:t xml:space="preserve">授权委托书</w:t>
      </w:r>
      <w:r/>
    </w:p>
    <w:p>
      <w:pP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ascii="宋体" w:hAnsi="宋体" w:eastAsia="宋体"/>
          <w:sz w:val="21"/>
          <w:szCs w:val="21"/>
        </w:rPr>
      </w:r>
      <w:r/>
    </w:p>
    <w:p>
      <w:pPr>
        <w:pStyle w:val="791"/>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w:t>
      </w:r>
      <w:r>
        <w:rPr>
          <w:rFonts w:hint="eastAsia" w:ascii="宋体" w:hAnsi="宋体" w:eastAsia="宋体" w:cs="宋体"/>
          <w:sz w:val="21"/>
          <w:szCs w:val="21"/>
          <w:lang w:eastAsia="zh-CN"/>
        </w:rPr>
        <w:t xml:space="preserve">苏州玮源招投标咨询服务有限公司</w:t>
      </w:r>
      <w:r>
        <w:rPr>
          <w:rFonts w:hint="eastAsia" w:ascii="宋体" w:hAnsi="宋体" w:eastAsia="宋体" w:cs="宋体"/>
          <w:sz w:val="21"/>
          <w:szCs w:val="21"/>
        </w:rPr>
        <w:t xml:space="preserve">组织实施的编号为</w:t>
      </w:r>
      <w:r>
        <w:rPr>
          <w:rFonts w:hint="eastAsia" w:ascii="宋体" w:hAnsi="宋体" w:eastAsia="宋体" w:cs="宋体"/>
          <w:sz w:val="21"/>
          <w:szCs w:val="21"/>
          <w:lang w:eastAsia="zh-CN"/>
        </w:rPr>
        <w:t xml:space="preserve">JSZC-320508-WYZB-G2025-0023</w:t>
      </w:r>
      <w:r>
        <w:rPr>
          <w:rFonts w:hint="eastAsia" w:ascii="宋体" w:hAnsi="宋体" w:eastAsia="宋体" w:cs="宋体"/>
          <w:sz w:val="21"/>
          <w:szCs w:val="21"/>
        </w:rPr>
        <w:t xml:space="preserve">号的招标活动。代理人在开标、评标、合同投标过程中所签署的一切文件和处理与这有关的一切事务，我均予以承认。</w:t>
      </w:r>
      <w:r/>
    </w:p>
    <w:p>
      <w:pPr>
        <w:pStyle w:val="791"/>
        <w:jc w:val="both"/>
        <w:spacing w:line="360" w:lineRule="auto"/>
        <w:rPr>
          <w:rFonts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91"/>
        <w:jc w:val="both"/>
        <w:spacing w:line="360" w:lineRule="auto"/>
        <w:rPr>
          <w:rFonts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91"/>
        <w:jc w:val="both"/>
        <w:spacing w:line="360" w:lineRule="auto"/>
        <w:rPr>
          <w:rFonts w:ascii="宋体" w:hAnsi="宋体" w:eastAsia="宋体" w:cs="宋体"/>
          <w:sz w:val="21"/>
          <w:szCs w:val="21"/>
        </w:rPr>
      </w:pPr>
      <w:r>
        <w:rPr>
          <w:rFonts w:ascii="宋体" w:hAnsi="宋体" w:eastAsia="宋体" w:cs="宋体"/>
          <w:sz w:val="21"/>
          <w:szCs w:val="21"/>
        </w:rPr>
      </w:r>
      <w:r/>
    </w:p>
    <w:p>
      <w:pPr>
        <w:pStyle w:val="791"/>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投标方：（公章）</w:t>
      </w:r>
      <w:r/>
    </w:p>
    <w:p>
      <w:pPr>
        <w:pStyle w:val="791"/>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法定代表人：（签字）</w:t>
      </w:r>
      <w:r/>
    </w:p>
    <w:p>
      <w:pPr>
        <w:pStyle w:val="791"/>
        <w:jc w:val="both"/>
        <w:spacing w:line="360" w:lineRule="auto"/>
        <w:rPr>
          <w:rFonts w:ascii="宋体" w:hAnsi="宋体" w:eastAsia="宋体" w:cs="宋体"/>
          <w:sz w:val="21"/>
          <w:szCs w:val="21"/>
        </w:rPr>
      </w:pPr>
      <w:r>
        <w:rPr>
          <w:rFonts w:hint="eastAsia" w:ascii="宋体" w:hAnsi="宋体" w:eastAsia="宋体" w:cs="宋体"/>
          <w:sz w:val="21"/>
          <w:szCs w:val="21"/>
        </w:rPr>
        <w:t xml:space="preserve">代理人：（签字）</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日期：  年   月   日</w:t>
      </w:r>
      <w:r/>
    </w:p>
    <w:p>
      <w:pPr>
        <w:pStyle w:val="1071"/>
        <w:spacing w:line="360" w:lineRule="auto"/>
        <w:rPr>
          <w:rFonts w:hAnsi="宋体" w:eastAsia="宋体"/>
          <w:sz w:val="21"/>
          <w:szCs w:val="21"/>
        </w:rPr>
      </w:pPr>
      <w:r>
        <w:rPr>
          <w:rFonts w:hAnsi="宋体" w:eastAsia="宋体"/>
          <w:sz w:val="21"/>
          <w:szCs w:val="21"/>
        </w:rPr>
      </w:r>
      <w:r/>
    </w:p>
    <w:p>
      <w:pPr>
        <w:pStyle w:val="1071"/>
        <w:ind w:firstLine="422"/>
        <w:spacing w:line="360" w:lineRule="auto"/>
        <w:rPr>
          <w:rFonts w:hAnsi="宋体" w:eastAsia="宋体"/>
          <w:b/>
          <w:color w:val="00b050"/>
          <w:sz w:val="21"/>
          <w:szCs w:val="21"/>
        </w:rPr>
      </w:pPr>
      <w:r>
        <w:rPr>
          <w:rFonts w:hAnsi="宋体" w:eastAsia="宋体"/>
          <w:b/>
          <w:color w:val="00b050"/>
          <w:sz w:val="21"/>
          <w:szCs w:val="21"/>
        </w:rPr>
      </w:r>
      <w:r/>
    </w:p>
    <w:p>
      <w:pPr>
        <w:pStyle w:val="1071"/>
        <w:ind w:firstLine="422"/>
        <w:spacing w:line="360" w:lineRule="auto"/>
        <w:rPr>
          <w:rFonts w:hAnsi="宋体" w:eastAsia="宋体"/>
          <w:b/>
          <w:bCs/>
          <w:color w:val="00b050"/>
          <w:sz w:val="21"/>
          <w:szCs w:val="21"/>
        </w:rPr>
      </w:pPr>
      <w:r>
        <w:rPr>
          <w:rFonts w:hAnsi="宋体" w:eastAsia="宋体"/>
          <w:b/>
          <w:color w:val="00b050"/>
          <w:sz w:val="21"/>
          <w:szCs w:val="21"/>
        </w:rPr>
      </w:r>
      <w:r>
        <w:rPr>
          <w:rFonts w:hAnsi="宋体" w:eastAsia="宋体"/>
          <w:b/>
          <w:color w:val="00b050"/>
          <w:sz w:val="21"/>
          <w:szCs w:val="21"/>
        </w:rPr>
      </w:r>
    </w:p>
    <w:p>
      <w:pPr>
        <w:pStyle w:val="1071"/>
        <w:ind w:firstLine="422"/>
        <w:spacing w:line="360" w:lineRule="auto"/>
        <w:rPr>
          <w:rFonts w:hAnsi="宋体" w:eastAsia="宋体"/>
          <w:b/>
          <w:bCs/>
          <w:color w:val="00b050"/>
          <w:sz w:val="21"/>
          <w:szCs w:val="21"/>
        </w:rPr>
      </w:pPr>
      <w:r>
        <w:rPr>
          <w:rFonts w:hAnsi="宋体" w:eastAsia="宋体"/>
          <w:b/>
          <w:color w:val="00b050"/>
          <w:sz w:val="21"/>
          <w:szCs w:val="21"/>
        </w:rPr>
      </w:r>
      <w:r/>
    </w:p>
    <w:p>
      <w:pPr>
        <w:pStyle w:val="1071"/>
        <w:ind w:firstLine="422"/>
        <w:spacing w:line="360" w:lineRule="auto"/>
        <w:rPr>
          <w:rFonts w:hAnsi="宋体" w:eastAsia="宋体"/>
          <w:b/>
          <w:color w:val="00b050"/>
          <w:sz w:val="21"/>
          <w:szCs w:val="21"/>
        </w:rPr>
      </w:pPr>
      <w:r>
        <w:rPr>
          <w:rFonts w:hAnsi="宋体" w:eastAsia="宋体"/>
          <w:b/>
          <w:color w:val="00b050"/>
          <w:sz w:val="21"/>
          <w:szCs w:val="21"/>
        </w:rPr>
      </w:r>
      <w:r/>
    </w:p>
    <w:p>
      <w:pPr>
        <w:pStyle w:val="1071"/>
        <w:ind w:firstLine="422"/>
        <w:spacing w:line="360" w:lineRule="auto"/>
        <w:rPr>
          <w:rFonts w:hAnsi="宋体" w:eastAsia="宋体"/>
          <w:b/>
          <w:color w:val="00b050"/>
          <w:sz w:val="21"/>
          <w:szCs w:val="21"/>
        </w:rPr>
      </w:pPr>
      <w:r>
        <w:rPr>
          <w:rFonts w:hAnsi="宋体" w:eastAsia="宋体"/>
          <w:b/>
          <w:color w:val="00b050"/>
          <w:sz w:val="21"/>
          <w:szCs w:val="21"/>
        </w:rPr>
      </w:r>
      <w:r/>
    </w:p>
    <w:p>
      <w:pPr>
        <w:pStyle w:val="1071"/>
        <w:spacing w:line="360" w:lineRule="auto"/>
        <w:rPr>
          <w:rFonts w:hAnsi="宋体" w:eastAsia="宋体"/>
          <w:b/>
          <w:sz w:val="21"/>
          <w:szCs w:val="21"/>
        </w:rPr>
      </w:pPr>
      <w:r>
        <w:rPr>
          <w:rFonts w:hint="eastAsia" w:hAnsi="宋体" w:eastAsia="宋体"/>
          <w:b/>
          <w:sz w:val="21"/>
          <w:szCs w:val="21"/>
        </w:rPr>
        <w:t xml:space="preserve">附件2、投标函</w:t>
      </w:r>
      <w:r/>
    </w:p>
    <w:p>
      <w:pPr>
        <w:pStyle w:val="1071"/>
        <w:ind w:firstLine="422"/>
        <w:jc w:val="center"/>
        <w:spacing w:line="360" w:lineRule="auto"/>
        <w:rPr>
          <w:rFonts w:hAnsi="宋体" w:eastAsia="宋体"/>
          <w:b/>
          <w:sz w:val="21"/>
          <w:szCs w:val="21"/>
        </w:rPr>
      </w:pPr>
      <w:r>
        <w:rPr>
          <w:rFonts w:hint="eastAsia" w:hAnsi="宋体" w:eastAsia="宋体"/>
          <w:b/>
          <w:sz w:val="21"/>
          <w:szCs w:val="21"/>
        </w:rPr>
        <w:t xml:space="preserve">投标函</w:t>
      </w:r>
      <w:r/>
    </w:p>
    <w:p>
      <w:pPr>
        <w:pStyle w:val="1071"/>
        <w:jc w:val="left"/>
        <w:spacing w:line="288" w:lineRule="auto"/>
        <w:rPr>
          <w:rFonts w:hAnsi="宋体" w:eastAsia="宋体" w:cs="宋体"/>
          <w:sz w:val="21"/>
          <w:szCs w:val="21"/>
        </w:rPr>
      </w:pPr>
      <w:r>
        <w:rPr>
          <w:rFonts w:hint="eastAsia" w:hAnsi="宋体" w:eastAsia="宋体" w:cs="宋体"/>
          <w:sz w:val="21"/>
          <w:szCs w:val="21"/>
          <w:u w:val="single"/>
          <w:lang w:eastAsia="zh-CN"/>
        </w:rPr>
        <w:t xml:space="preserve">苏州玮源招投标咨询服务有限公司</w:t>
      </w:r>
      <w:r>
        <w:rPr>
          <w:rFonts w:hint="eastAsia" w:hAnsi="宋体" w:eastAsia="宋体" w:cs="宋体"/>
          <w:sz w:val="21"/>
          <w:szCs w:val="21"/>
        </w:rPr>
        <w:t xml:space="preserve">：</w:t>
      </w:r>
      <w:r/>
    </w:p>
    <w:p>
      <w:pPr>
        <w:ind w:firstLine="420"/>
        <w:jc w:val="left"/>
        <w:spacing w:line="288" w:lineRule="auto"/>
        <w:widowControl/>
        <w:rPr>
          <w:rFonts w:ascii="宋体" w:hAnsi="宋体" w:eastAsia="宋体" w:cs="宋体"/>
          <w:sz w:val="21"/>
          <w:szCs w:val="21"/>
        </w:rPr>
      </w:pPr>
      <w:r>
        <w:rPr>
          <w:rFonts w:hint="eastAsia" w:ascii="宋体" w:hAnsi="宋体" w:eastAsia="宋体" w:cs="宋体"/>
          <w:sz w:val="21"/>
          <w:szCs w:val="21"/>
        </w:rPr>
        <w:t xml:space="preserve">我方收到贵单位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号招标文件，经仔细阅读和研究，我方决定参加投标。并向贵单位承诺：</w:t>
      </w:r>
      <w:r/>
    </w:p>
    <w:p>
      <w:pPr>
        <w:ind w:firstLine="420"/>
        <w:spacing w:line="288" w:lineRule="auto"/>
        <w:rPr>
          <w:rFonts w:hint="eastAsia" w:ascii="宋体" w:hAnsi="宋体" w:eastAsia="宋体"/>
          <w:sz w:val="21"/>
          <w:szCs w:val="21"/>
          <w:lang w:eastAsia="zh-CN"/>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lang w:eastAsia="zh-CN"/>
        </w:rPr>
        <w:t xml:space="preserve">包括完成本项工作必须配置的车辆的折旧、车辆保养、修理、人员薪资、油费、保险、劳保、税金、利润、政策性文件规定及合同包含的所有风险、责任等各项应有费用。因政策文件发生变动时（如人员工资调整等情况），</w:t>
      </w:r>
      <w:r>
        <w:rPr>
          <w:rFonts w:hint="eastAsia" w:ascii="宋体" w:hAnsi="宋体" w:eastAsia="宋体"/>
          <w:sz w:val="21"/>
          <w:szCs w:val="21"/>
          <w:lang w:val="en-US" w:eastAsia="zh-CN"/>
        </w:rPr>
        <w:t xml:space="preserve">投标</w:t>
      </w:r>
      <w:r>
        <w:rPr>
          <w:rFonts w:hint="eastAsia" w:ascii="宋体" w:hAnsi="宋体" w:eastAsia="宋体"/>
          <w:sz w:val="21"/>
          <w:szCs w:val="21"/>
          <w:lang w:eastAsia="zh-CN"/>
        </w:rPr>
        <w:t xml:space="preserve">单位报价需承担产生的风险、责任等各项应有费用。</w:t>
      </w:r>
      <w:r/>
    </w:p>
    <w:p>
      <w:pPr>
        <w:ind w:firstLine="420"/>
        <w:spacing w:line="288" w:lineRule="auto"/>
        <w:rPr>
          <w:rFonts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288" w:lineRule="auto"/>
        <w:rPr>
          <w:rFonts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p>
    <w:p>
      <w:pPr>
        <w:ind w:firstLine="420"/>
        <w:spacing w:line="288" w:lineRule="auto"/>
        <w:rPr>
          <w:rFonts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288"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p>
    <w:p>
      <w:pPr>
        <w:ind w:firstLine="420"/>
        <w:spacing w:line="288"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288" w:lineRule="auto"/>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p>
    <w:p>
      <w:pPr>
        <w:ind w:firstLine="420"/>
        <w:spacing w:line="288" w:lineRule="auto"/>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p>
    <w:p>
      <w:pPr>
        <w:pStyle w:val="1071"/>
        <w:ind w:firstLine="420"/>
        <w:spacing w:line="312" w:lineRule="auto"/>
        <w:rPr>
          <w:rFonts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p>
    <w:p>
      <w:pPr>
        <w:pStyle w:val="1071"/>
        <w:ind w:firstLine="420"/>
        <w:spacing w:line="312" w:lineRule="auto"/>
        <w:rPr>
          <w:rFonts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p>
    <w:p>
      <w:pPr>
        <w:ind w:firstLine="420"/>
        <w:spacing w:line="312" w:lineRule="auto"/>
        <w:rPr>
          <w:rFonts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p>
    <w:p>
      <w:pPr>
        <w:ind w:firstLine="420"/>
        <w:spacing w:line="312"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电子邮箱：</w:t>
      </w:r>
      <w:r/>
    </w:p>
    <w:p>
      <w:pPr>
        <w:pStyle w:val="1071"/>
        <w:ind w:firstLine="420"/>
        <w:spacing w:line="312" w:lineRule="auto"/>
        <w:rPr>
          <w:rFonts w:hAnsi="宋体" w:eastAsia="宋体"/>
          <w:sz w:val="21"/>
          <w:szCs w:val="21"/>
        </w:rPr>
      </w:pPr>
      <w:r>
        <w:rPr>
          <w:rFonts w:hAnsi="宋体" w:eastAsia="宋体"/>
          <w:sz w:val="21"/>
          <w:szCs w:val="21"/>
        </w:rPr>
        <w:t xml:space="preserve">投标人：（公章）</w:t>
      </w:r>
      <w:r/>
    </w:p>
    <w:p>
      <w:pPr>
        <w:ind w:firstLine="420"/>
        <w:spacing w:line="312" w:lineRule="auto"/>
        <w:rPr>
          <w:rFonts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p>
    <w:p>
      <w:pPr>
        <w:ind w:firstLine="420"/>
        <w:spacing w:line="312" w:lineRule="auto"/>
        <w:rPr>
          <w:rFonts w:ascii="宋体" w:hAnsi="宋体" w:eastAsia="宋体"/>
          <w:sz w:val="21"/>
          <w:szCs w:val="21"/>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p>
    <w:p>
      <w:pPr>
        <w:ind w:firstLine="422"/>
        <w:rPr>
          <w:rFonts w:ascii="宋体" w:hAnsi="宋体" w:eastAsia="宋体"/>
          <w:b/>
          <w:bCs/>
          <w:color w:val="00b050"/>
          <w:sz w:val="21"/>
          <w:szCs w:val="21"/>
        </w:rPr>
      </w:pPr>
      <w:r>
        <w:rPr>
          <w:rFonts w:ascii="宋体" w:hAnsi="宋体" w:eastAsia="宋体"/>
          <w:b/>
          <w:bCs/>
          <w:color w:val="00b050"/>
          <w:sz w:val="21"/>
          <w:szCs w:val="21"/>
        </w:rPr>
      </w:r>
      <w:r/>
    </w:p>
    <w:p>
      <w:pPr>
        <w:ind w:firstLine="422"/>
        <w:rPr>
          <w:rFonts w:ascii="宋体" w:hAnsi="宋体" w:eastAsia="宋体"/>
          <w:b/>
          <w:bCs/>
          <w:color w:val="00b050"/>
          <w:sz w:val="21"/>
          <w:szCs w:val="21"/>
        </w:rPr>
      </w:pPr>
      <w:r>
        <w:rPr>
          <w:rFonts w:ascii="宋体" w:hAnsi="宋体" w:eastAsia="宋体"/>
          <w:b/>
          <w:bCs/>
          <w:color w:val="00b050"/>
          <w:sz w:val="21"/>
          <w:szCs w:val="21"/>
        </w:rPr>
      </w:r>
      <w:r/>
    </w:p>
    <w:p>
      <w:pPr>
        <w:ind w:firstLine="422"/>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pStyle w:val="798"/>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pStyle w:val="753"/>
        <w:rPr>
          <w:rFonts w:ascii="宋体" w:hAnsi="宋体" w:eastAsia="宋体"/>
          <w:b/>
          <w:bCs/>
          <w:color w:val="00b050"/>
          <w:sz w:val="21"/>
          <w:szCs w:val="21"/>
        </w:rPr>
      </w:pPr>
      <w:r>
        <w:rPr>
          <w:rFonts w:ascii="宋体" w:hAnsi="宋体" w:eastAsia="宋体"/>
          <w:b/>
          <w:bCs/>
          <w:color w:val="00b050"/>
          <w:sz w:val="21"/>
          <w:szCs w:val="21"/>
        </w:rPr>
      </w:r>
      <w:r/>
    </w:p>
    <w:p>
      <w:pPr>
        <w:pStyle w:val="751"/>
        <w:rPr>
          <w:rFonts w:ascii="宋体" w:hAnsi="宋体" w:eastAsia="宋体"/>
          <w:b/>
          <w:bCs/>
          <w:color w:val="00b050"/>
          <w:sz w:val="21"/>
          <w:szCs w:val="21"/>
        </w:rPr>
      </w:pPr>
      <w:r>
        <w:rPr>
          <w:rFonts w:ascii="宋体" w:hAnsi="宋体" w:eastAsia="宋体"/>
          <w:b/>
          <w:bCs/>
          <w:color w:val="00b050"/>
          <w:sz w:val="21"/>
          <w:szCs w:val="21"/>
        </w:rPr>
      </w:r>
      <w:r/>
    </w:p>
    <w:p>
      <w:pPr>
        <w:rPr>
          <w:rFonts w:ascii="宋体" w:hAnsi="宋体" w:eastAsia="宋体"/>
          <w:b/>
          <w:bCs/>
          <w:color w:val="00b050"/>
          <w:sz w:val="21"/>
          <w:szCs w:val="21"/>
        </w:rPr>
      </w:pPr>
      <w:r>
        <w:rPr>
          <w:rFonts w:ascii="宋体" w:hAnsi="宋体" w:eastAsia="宋体"/>
          <w:b/>
          <w:bCs/>
          <w:color w:val="00b050"/>
          <w:sz w:val="21"/>
          <w:szCs w:val="21"/>
        </w:rPr>
      </w:r>
      <w:r/>
    </w:p>
    <w:p>
      <w:pPr>
        <w:pStyle w:val="753"/>
      </w:pPr>
      <w:r/>
      <w:r/>
    </w:p>
    <w:p>
      <w:pPr>
        <w:pStyle w:val="798"/>
        <w:rPr>
          <w:rFonts w:ascii="宋体" w:hAnsi="宋体" w:eastAsia="宋体"/>
          <w:b/>
          <w:bCs/>
          <w:color w:val="00b050"/>
          <w:sz w:val="21"/>
          <w:szCs w:val="21"/>
        </w:rPr>
      </w:pPr>
      <w:r>
        <w:rPr>
          <w:rFonts w:ascii="宋体" w:hAnsi="宋体" w:eastAsia="宋体"/>
          <w:b/>
          <w:bCs/>
          <w:color w:val="00b050"/>
          <w:sz w:val="21"/>
          <w:szCs w:val="21"/>
        </w:rPr>
      </w:r>
      <w:r/>
    </w:p>
    <w:p>
      <w:pPr>
        <w:rPr>
          <w:sz w:val="21"/>
          <w:szCs w:val="21"/>
        </w:rPr>
      </w:pPr>
      <w:r>
        <w:rPr>
          <w:rFonts w:hint="eastAsia" w:ascii="宋体" w:hAnsi="宋体" w:eastAsia="宋体"/>
          <w:b/>
          <w:bCs/>
          <w:sz w:val="21"/>
          <w:szCs w:val="21"/>
        </w:rPr>
        <w:t xml:space="preserve">附件3、投标报价表</w:t>
      </w:r>
      <w:r/>
    </w:p>
    <w:p>
      <w:pPr>
        <w:pStyle w:val="835"/>
        <w:jc w:val="both"/>
        <w:spacing w:before="0" w:beforeAutospacing="0" w:after="0" w:afterAutospacing="0" w:line="360" w:lineRule="auto"/>
        <w:rPr>
          <w:color w:val="000000"/>
          <w:sz w:val="21"/>
          <w:szCs w:val="21"/>
        </w:rPr>
      </w:pPr>
      <w:r>
        <w:rPr>
          <w:color w:val="000000"/>
          <w:sz w:val="21"/>
          <w:szCs w:val="21"/>
        </w:rPr>
      </w:r>
      <w:r/>
    </w:p>
    <w:p>
      <w:pPr>
        <w:pStyle w:val="835"/>
        <w:ind w:firstLine="422"/>
        <w:jc w:val="both"/>
        <w:spacing w:before="0" w:beforeAutospacing="0" w:after="0" w:afterAutospacing="0" w:line="360" w:lineRule="auto"/>
        <w:rPr>
          <w:b/>
          <w:color w:val="000000"/>
          <w:sz w:val="21"/>
          <w:szCs w:val="21"/>
        </w:rPr>
      </w:pPr>
      <w:r>
        <w:rPr>
          <w:rFonts w:hint="eastAsia"/>
          <w:b/>
          <w:color w:val="000000"/>
          <w:sz w:val="21"/>
          <w:szCs w:val="21"/>
        </w:rPr>
        <w:t xml:space="preserve">1.开标一览表</w:t>
      </w:r>
      <w:r>
        <w:rPr>
          <w:rFonts w:hint="eastAsia" w:cs="宋体"/>
          <w:b/>
          <w:bCs/>
          <w:color w:val="000000"/>
          <w:sz w:val="21"/>
          <w:szCs w:val="21"/>
        </w:rPr>
        <w:t xml:space="preserve">：</w:t>
      </w:r>
      <w:r>
        <w:rPr>
          <w:rFonts w:hint="eastAsia" w:cs="宋体"/>
          <w:b/>
          <w:color w:val="000000"/>
          <w:sz w:val="21"/>
          <w:szCs w:val="21"/>
        </w:rPr>
        <w:t xml:space="preserve">按投标系统内统一格式</w:t>
      </w:r>
      <w:r/>
    </w:p>
    <w:p>
      <w:pPr>
        <w:ind w:firstLine="422"/>
        <w:jc w:val="both"/>
        <w:rPr>
          <w:rFonts w:hint="eastAsia" w:ascii="宋体" w:hAnsi="宋体" w:eastAsia="宋体"/>
          <w:b/>
          <w:color w:val="000000"/>
          <w:sz w:val="21"/>
          <w:szCs w:val="21"/>
        </w:rPr>
      </w:pPr>
      <w:r>
        <w:rPr>
          <w:rFonts w:hint="eastAsia" w:cs="宋体"/>
          <w:b/>
          <w:color w:val="000000"/>
          <w:sz w:val="21"/>
          <w:szCs w:val="21"/>
        </w:rPr>
        <w:t xml:space="preserve">2.</w:t>
      </w:r>
      <w:r>
        <w:rPr>
          <w:rFonts w:hint="eastAsia" w:ascii="宋体" w:hAnsi="宋体" w:eastAsia="宋体"/>
          <w:b/>
          <w:color w:val="000000"/>
          <w:sz w:val="21"/>
          <w:szCs w:val="21"/>
        </w:rPr>
        <w:t xml:space="preserve">投标报价组成明细表</w:t>
      </w:r>
      <w:r>
        <w:rPr>
          <w:rFonts w:ascii="宋体" w:hAnsi="宋体" w:eastAsia="宋体"/>
          <w:b/>
          <w:color w:val="000000"/>
          <w:sz w:val="21"/>
          <w:szCs w:val="21"/>
        </w:rPr>
        <w:t xml:space="preserve">（一）</w:t>
      </w:r>
      <w:r/>
    </w:p>
    <w:p>
      <w:pPr>
        <w:jc w:val="center"/>
        <w:rPr>
          <w:rFonts w:ascii="宋体" w:hAnsi="宋体" w:eastAsia="宋体"/>
          <w:color w:val="auto"/>
          <w:sz w:val="21"/>
          <w:szCs w:val="21"/>
        </w:rPr>
      </w:pPr>
      <w:r>
        <w:rPr>
          <w:rFonts w:ascii="宋体" w:hAnsi="宋体" w:eastAsia="宋体"/>
          <w:color w:val="auto"/>
          <w:sz w:val="21"/>
          <w:szCs w:val="21"/>
        </w:rPr>
        <w:t xml:space="preserve">（综合单价）</w:t>
      </w:r>
      <w:r/>
    </w:p>
    <w:tbl>
      <w:tblPr>
        <w:tblStyle w:val="748"/>
        <w:tblW w:w="5548" w:type="pct"/>
        <w:tblInd w:w="11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91"/>
        <w:gridCol w:w="1828"/>
        <w:gridCol w:w="1199"/>
        <w:gridCol w:w="1094"/>
        <w:gridCol w:w="991"/>
        <w:gridCol w:w="1060"/>
        <w:gridCol w:w="1140"/>
        <w:gridCol w:w="1347"/>
      </w:tblGrid>
      <w:tr>
        <w:trPr>
          <w:trHeight w:val="9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车型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包天可用</w:t>
            </w:r>
            <w:r/>
          </w:p>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包天可用</w:t>
            </w:r>
            <w:r/>
          </w:p>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时间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过境过路费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包天价（元）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超公里价格（元）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超每小时价格（元）</w:t>
            </w:r>
            <w:r/>
          </w:p>
        </w:tc>
      </w:tr>
      <w:tr>
        <w:trPr>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45座、53座大客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37座大客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10~19座中巴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7座商务车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5座轿车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2"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小计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4"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4"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4"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12"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投标总报价（包天报价小计+超公里报价小计+超每小时价小计）</w:t>
            </w:r>
            <w:r/>
          </w:p>
        </w:tc>
        <w:tc>
          <w:tcPr>
            <w:gridSpan w:val="3"/>
            <w:tcBorders>
              <w:top w:val="single" w:color="000000" w:sz="4" w:space="0"/>
              <w:left w:val="none" w:color="000000" w:sz="4" w:space="0"/>
              <w:bottom w:val="single" w:color="000000" w:sz="4" w:space="0"/>
              <w:right w:val="single" w:color="000000" w:sz="4" w:space="0"/>
            </w:tcBorders>
            <w:tcMar>
              <w:left w:w="15" w:type="dxa"/>
              <w:top w:w="15" w:type="dxa"/>
              <w:right w:w="15" w:type="dxa"/>
            </w:tcMar>
            <w:tcW w:w="3547" w:type="dxa"/>
            <w:vAlign w:val="center"/>
            <w:textDirection w:val="lrTb"/>
            <w:noWrap/>
          </w:tcPr>
          <w:p>
            <w:pPr>
              <w:ind w:left="24"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备注：投标总报价 = 采购包天合计报价+超公里合计报价+超每小时价格 。投标总报价与开标一览表投标总报价一致；否则，以开标一览表为准。</w:t>
      </w:r>
      <w:r/>
    </w:p>
    <w:p>
      <w:pPr>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（1）超包天100公里计算方式：包天价+（超出公里*车型超公里单价）+（超出时间*车型超时间单价）+过路费+停车费=实际金额 </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（2）超包天可用公里价格为：超包天100公里后每公里的价格；</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超包天可用时间价格为：超包天10小时后每小时的价格。</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（3）车辆含第三者责任险</w:t>
      </w:r>
      <w:r>
        <w:rPr>
          <w:rFonts w:hint="eastAsia" w:ascii="宋体" w:hAnsi="宋体" w:eastAsia="宋体" w:cs="宋体"/>
          <w:color w:val="auto"/>
          <w:sz w:val="21"/>
          <w:szCs w:val="21"/>
          <w:highlight w:val="none"/>
          <w:shd w:val="clear" w:color="auto" w:fill="ffffff"/>
          <w:lang w:eastAsia="zh-CN"/>
        </w:rPr>
        <w:t xml:space="preserve">100万元人民币</w:t>
      </w:r>
      <w:r>
        <w:rPr>
          <w:rFonts w:hint="eastAsia" w:ascii="宋体" w:hAnsi="宋体" w:eastAsia="宋体" w:cs="宋体"/>
          <w:color w:val="auto"/>
          <w:sz w:val="21"/>
          <w:szCs w:val="21"/>
          <w:highlight w:val="none"/>
          <w:shd w:val="clear" w:color="auto" w:fill="ffffff"/>
        </w:rPr>
        <w:t xml:space="preserve">，乘运意外险</w:t>
      </w:r>
      <w:r>
        <w:rPr>
          <w:rFonts w:hint="eastAsia" w:ascii="宋体" w:hAnsi="宋体" w:eastAsia="宋体" w:cs="宋体"/>
          <w:color w:val="auto"/>
          <w:sz w:val="21"/>
          <w:szCs w:val="21"/>
          <w:highlight w:val="none"/>
          <w:shd w:val="clear" w:color="auto" w:fill="ffffff"/>
          <w:lang w:eastAsia="zh-CN"/>
        </w:rPr>
        <w:t xml:space="preserve">60万元/位</w:t>
      </w:r>
      <w:r>
        <w:rPr>
          <w:rFonts w:hint="eastAsia" w:ascii="宋体" w:hAnsi="宋体" w:eastAsia="宋体" w:cs="宋体"/>
          <w:color w:val="auto"/>
          <w:sz w:val="21"/>
          <w:szCs w:val="21"/>
          <w:highlight w:val="none"/>
          <w:shd w:val="clear" w:color="auto" w:fill="ffffff"/>
        </w:rPr>
        <w:t xml:space="preserve">。以上行程含发票税收，不含过路过桥费，停车费。</w:t>
      </w:r>
      <w:r/>
    </w:p>
    <w:p>
      <w:pPr>
        <w:pStyle w:val="753"/>
        <w:rPr>
          <w:rFonts w:hint="eastAsia"/>
          <w:color w:val="auto"/>
          <w:highlight w:val="none"/>
        </w:rPr>
      </w:pPr>
      <w:r>
        <w:rPr>
          <w:rFonts w:hint="eastAsia" w:ascii="宋体" w:hAnsi="宋体" w:eastAsia="宋体" w:cs="宋体"/>
          <w:color w:val="auto"/>
          <w:sz w:val="21"/>
          <w:szCs w:val="21"/>
          <w:highlight w:val="none"/>
          <w:shd w:val="clear" w:color="auto" w:fill="ffffff"/>
        </w:rPr>
        <w:t xml:space="preserve">（4）不足5小时按半天计算，车价再打七折。</w:t>
      </w:r>
      <w:r/>
    </w:p>
    <w:p>
      <w:pPr>
        <w:jc w:val="left"/>
        <w:rPr>
          <w:rFonts w:hint="eastAsia" w:ascii="宋体" w:hAnsi="宋体" w:eastAsia="宋体"/>
          <w:color w:val="000000"/>
          <w:sz w:val="21"/>
          <w:szCs w:val="21"/>
        </w:rPr>
      </w:pPr>
      <w:r>
        <w:rPr>
          <w:rFonts w:ascii="宋体" w:hAnsi="宋体" w:eastAsia="宋体"/>
          <w:color w:val="000000"/>
          <w:sz w:val="21"/>
          <w:szCs w:val="21"/>
        </w:rPr>
        <w:t xml:space="preserve">投标人（盖章）： </w:t>
      </w:r>
      <w:r/>
    </w:p>
    <w:p>
      <w:pPr>
        <w:jc w:val="left"/>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jc w:val="left"/>
        <w:rPr>
          <w:rFonts w:hint="eastAsia" w:ascii="宋体" w:hAnsi="宋体" w:eastAsia="宋体"/>
          <w:color w:val="000000"/>
          <w:sz w:val="21"/>
          <w:szCs w:val="21"/>
        </w:rPr>
      </w:pPr>
      <w:r>
        <w:rPr>
          <w:rFonts w:ascii="宋体" w:hAnsi="宋体" w:eastAsia="宋体"/>
          <w:color w:val="000000"/>
          <w:sz w:val="21"/>
          <w:szCs w:val="21"/>
        </w:rPr>
        <w:t xml:space="preserve">日期:       </w:t>
      </w:r>
      <w:r>
        <w:rPr>
          <w:rFonts w:hint="eastAsia" w:ascii="宋体" w:hAnsi="宋体" w:eastAsia="宋体"/>
          <w:color w:val="000000"/>
          <w:sz w:val="21"/>
          <w:szCs w:val="21"/>
        </w:rPr>
        <w:t xml:space="preserve">年 </w:t>
      </w:r>
      <w:r>
        <w:rPr>
          <w:rFonts w:ascii="宋体" w:hAnsi="宋体" w:eastAsia="宋体"/>
          <w:color w:val="000000"/>
          <w:sz w:val="21"/>
          <w:szCs w:val="21"/>
        </w:rPr>
        <w:t xml:space="preserve">     </w:t>
      </w:r>
      <w:r>
        <w:rPr>
          <w:rFonts w:hint="eastAsia" w:ascii="宋体" w:hAnsi="宋体" w:eastAsia="宋体"/>
          <w:color w:val="000000"/>
          <w:sz w:val="21"/>
          <w:szCs w:val="21"/>
        </w:rPr>
        <w:t xml:space="preserve">月 </w:t>
      </w:r>
      <w:r>
        <w:rPr>
          <w:rFonts w:ascii="宋体" w:hAnsi="宋体" w:eastAsia="宋体"/>
          <w:color w:val="000000"/>
          <w:sz w:val="21"/>
          <w:szCs w:val="21"/>
        </w:rPr>
        <w:t xml:space="preserve">    </w:t>
      </w:r>
      <w:r>
        <w:rPr>
          <w:rFonts w:hint="eastAsia" w:ascii="宋体" w:hAnsi="宋体" w:eastAsia="宋体"/>
          <w:color w:val="000000"/>
          <w:sz w:val="21"/>
          <w:szCs w:val="21"/>
        </w:rPr>
        <w:t xml:space="preserve">日</w:t>
      </w:r>
      <w:r/>
    </w:p>
    <w:p>
      <w:pPr>
        <w:pStyle w:val="798"/>
      </w:pPr>
      <w:r>
        <w:rPr>
          <w:rFonts w:ascii="宋体" w:hAnsi="宋体" w:eastAsia="宋体"/>
          <w:color w:val="000000"/>
          <w:sz w:val="21"/>
          <w:szCs w:val="21"/>
        </w:rPr>
        <w:t xml:space="preserve">  </w:t>
      </w:r>
      <w:r/>
    </w:p>
    <w:p>
      <w:pPr>
        <w:ind w:firstLine="422"/>
        <w:spacing w:line="360" w:lineRule="auto"/>
        <w:rPr>
          <w:rFonts w:hint="eastAsia" w:ascii="宋体" w:hAnsi="宋体" w:eastAsia="宋体"/>
          <w:b/>
          <w:sz w:val="21"/>
          <w:szCs w:val="21"/>
        </w:rPr>
      </w:pPr>
      <w:r>
        <w:rPr>
          <w:rFonts w:hint="eastAsia" w:ascii="宋体" w:hAnsi="宋体" w:eastAsia="宋体"/>
          <w:b/>
          <w:sz w:val="21"/>
          <w:szCs w:val="21"/>
        </w:rPr>
      </w:r>
      <w:r/>
    </w:p>
    <w:p>
      <w:pPr>
        <w:pStyle w:val="753"/>
        <w:rPr>
          <w:rFonts w:hint="eastAsia" w:ascii="宋体" w:hAnsi="宋体" w:eastAsia="宋体"/>
          <w:b/>
          <w:sz w:val="21"/>
          <w:szCs w:val="21"/>
        </w:rPr>
      </w:pPr>
      <w:r>
        <w:rPr>
          <w:rFonts w:hint="eastAsia" w:ascii="宋体" w:hAnsi="宋体" w:eastAsia="宋体"/>
          <w:b/>
          <w:sz w:val="21"/>
          <w:szCs w:val="21"/>
        </w:rPr>
      </w:r>
      <w:r/>
    </w:p>
    <w:p>
      <w:pPr>
        <w:pStyle w:val="753"/>
        <w:rPr>
          <w:rFonts w:hint="eastAsia" w:ascii="宋体" w:hAnsi="宋体" w:eastAsia="宋体"/>
          <w:b/>
          <w:sz w:val="21"/>
          <w:szCs w:val="21"/>
        </w:rPr>
      </w:pPr>
      <w:r>
        <w:rPr>
          <w:rFonts w:hint="eastAsia" w:ascii="宋体" w:hAnsi="宋体" w:eastAsia="宋体"/>
          <w:b/>
          <w:sz w:val="21"/>
          <w:szCs w:val="21"/>
        </w:rPr>
      </w:r>
      <w:r/>
    </w:p>
    <w:p>
      <w:pPr>
        <w:pStyle w:val="753"/>
        <w:rPr>
          <w:rFonts w:hint="eastAsia" w:ascii="宋体" w:hAnsi="宋体" w:eastAsia="宋体"/>
          <w:b/>
          <w:sz w:val="21"/>
          <w:szCs w:val="21"/>
        </w:rPr>
      </w:pPr>
      <w:r>
        <w:rPr>
          <w:rFonts w:hint="eastAsia" w:ascii="宋体" w:hAnsi="宋体" w:eastAsia="宋体"/>
          <w:b/>
          <w:sz w:val="21"/>
          <w:szCs w:val="21"/>
        </w:rPr>
      </w:r>
      <w:r/>
    </w:p>
    <w:p>
      <w:pPr>
        <w:pStyle w:val="753"/>
        <w:rPr>
          <w:rFonts w:hint="eastAsia" w:ascii="宋体" w:hAnsi="宋体" w:eastAsia="宋体"/>
          <w:b/>
          <w:sz w:val="21"/>
          <w:szCs w:val="21"/>
        </w:rPr>
      </w:pPr>
      <w:r>
        <w:rPr>
          <w:rFonts w:hint="eastAsia" w:ascii="宋体" w:hAnsi="宋体" w:eastAsia="宋体"/>
          <w:b/>
          <w:sz w:val="21"/>
          <w:szCs w:val="21"/>
        </w:rPr>
      </w:r>
      <w:r/>
    </w:p>
    <w:p>
      <w:pPr>
        <w:spacing w:line="360" w:lineRule="auto"/>
        <w:rPr>
          <w:rFonts w:ascii="宋体" w:hAnsi="宋体" w:eastAsia="宋体"/>
          <w:b/>
          <w:sz w:val="21"/>
          <w:szCs w:val="21"/>
        </w:rPr>
      </w:pPr>
      <w:r>
        <w:rPr>
          <w:rFonts w:hint="eastAsia" w:ascii="宋体" w:hAnsi="宋体" w:eastAsia="宋体"/>
          <w:b/>
          <w:sz w:val="21"/>
          <w:szCs w:val="21"/>
        </w:rPr>
        <w:t xml:space="preserve">附件4：项目组人员一览表</w:t>
      </w:r>
      <w:r/>
    </w:p>
    <w:p>
      <w:pPr>
        <w:ind w:firstLine="643"/>
        <w:jc w:val="center"/>
        <w:spacing w:line="360" w:lineRule="auto"/>
        <w:widowControl/>
        <w:rPr>
          <w:rFonts w:ascii="宋体" w:hAnsi="宋体" w:eastAsia="宋体"/>
          <w:b/>
          <w:sz w:val="32"/>
          <w:szCs w:val="32"/>
        </w:rPr>
      </w:pPr>
      <w:r>
        <w:rPr>
          <w:rFonts w:hint="eastAsia" w:ascii="宋体" w:hAnsi="宋体" w:eastAsia="宋体"/>
          <w:b/>
          <w:sz w:val="32"/>
          <w:szCs w:val="32"/>
        </w:rPr>
        <w:t xml:space="preserve">项目组人员一览表</w:t>
      </w:r>
      <w:r/>
    </w:p>
    <w:tbl>
      <w:tblPr>
        <w:tblStyle w:val="74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297"/>
        <w:gridCol w:w="1079"/>
        <w:gridCol w:w="838"/>
        <w:gridCol w:w="1099"/>
        <w:gridCol w:w="1318"/>
        <w:gridCol w:w="1197"/>
        <w:gridCol w:w="974"/>
      </w:tblGrid>
      <w:tr>
        <w:trPr>
          <w:jc w:val="center"/>
          <w:trHeight w:val="760"/>
        </w:trPr>
        <w:tc>
          <w:tcPr>
            <w:tcW w:w="367" w:type="dxa"/>
            <w:vAlign w:val="center"/>
            <w:textDirection w:val="lrTb"/>
            <w:noWrap w:val="false"/>
          </w:tcPr>
          <w:p>
            <w:pPr>
              <w:jc w:val="center"/>
              <w:spacing w:line="360" w:lineRule="exact"/>
              <w:rPr>
                <w:rFonts w:hint="eastAsia" w:ascii="宋体" w:hAnsi="宋体" w:eastAsia="宋体"/>
                <w:color w:val="000000"/>
                <w:sz w:val="21"/>
                <w:szCs w:val="21"/>
              </w:rPr>
            </w:pPr>
            <w:r>
              <w:rPr>
                <w:rFonts w:ascii="宋体" w:hAnsi="宋体" w:eastAsia="宋体"/>
                <w:color w:val="000000"/>
                <w:sz w:val="21"/>
                <w:szCs w:val="21"/>
              </w:rPr>
              <w:t xml:space="preserve">序号</w:t>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497"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t xml:space="preserve">性别</w:t>
            </w:r>
            <w:r/>
          </w:p>
        </w:tc>
        <w:tc>
          <w:tcPr>
            <w:tcW w:w="652"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t xml:space="preserve">年龄</w:t>
            </w:r>
            <w:r/>
          </w:p>
        </w:tc>
        <w:tc>
          <w:tcPr>
            <w:tcW w:w="782"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t xml:space="preserve">学历</w:t>
            </w:r>
            <w:r/>
          </w:p>
        </w:tc>
        <w:tc>
          <w:tcPr>
            <w:tcW w:w="710" w:type="dxa"/>
            <w:vAlign w:val="center"/>
            <w:textDirection w:val="lrTb"/>
            <w:noWrap w:val="false"/>
          </w:tcPr>
          <w:p>
            <w:pPr>
              <w:jc w:val="center"/>
              <w:spacing w:line="360" w:lineRule="exact"/>
              <w:rPr>
                <w:rFonts w:hint="eastAsia" w:ascii="宋体" w:hAnsi="宋体" w:eastAsia="宋体"/>
                <w:color w:val="000000"/>
                <w:sz w:val="21"/>
                <w:szCs w:val="21"/>
              </w:rPr>
            </w:pPr>
            <w:r>
              <w:rPr>
                <w:rFonts w:ascii="宋体" w:hAnsi="宋体" w:eastAsia="宋体"/>
                <w:color w:val="000000"/>
                <w:sz w:val="21"/>
                <w:szCs w:val="21"/>
              </w:rPr>
              <w:t xml:space="preserve">职称</w:t>
            </w:r>
            <w:r>
              <w:rPr>
                <w:rFonts w:hint="eastAsia" w:ascii="宋体" w:hAnsi="宋体" w:eastAsia="宋体"/>
                <w:color w:val="000000"/>
                <w:sz w:val="21"/>
                <w:szCs w:val="21"/>
              </w:rPr>
              <w:t xml:space="preserve">或专业资格证书</w:t>
            </w:r>
            <w:r/>
          </w:p>
        </w:tc>
        <w:tc>
          <w:tcPr>
            <w:tcW w:w="578" w:type="dxa"/>
            <w:vAlign w:val="center"/>
            <w:textDirection w:val="lrTb"/>
            <w:noWrap w:val="false"/>
          </w:tcPr>
          <w:p>
            <w:pPr>
              <w:jc w:val="center"/>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604"/>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r>
        <w:trPr>
          <w:cantSplit/>
          <w:jc w:val="center"/>
          <w:trHeight w:val="495"/>
        </w:trPr>
        <w:tc>
          <w:tcPr>
            <w:tcW w:w="367"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7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4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497"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65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82"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710" w:type="dxa"/>
            <w:vAlign w:val="center"/>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c>
          <w:tcPr>
            <w:tcW w:w="578" w:type="dxa"/>
            <w:vAlign w:val="top"/>
            <w:textDirection w:val="lrTb"/>
            <w:noWrap w:val="false"/>
          </w:tcPr>
          <w:p>
            <w:pPr>
              <w:jc w:val="center"/>
              <w:spacing w:line="400" w:lineRule="exact"/>
              <w:rPr>
                <w:rFonts w:hint="eastAsia" w:ascii="宋体" w:hAnsi="宋体" w:eastAsia="宋体"/>
                <w:color w:val="000000"/>
                <w:sz w:val="21"/>
                <w:szCs w:val="21"/>
              </w:rPr>
            </w:pPr>
            <w:r>
              <w:rPr>
                <w:rFonts w:hint="eastAsia" w:ascii="宋体" w:hAnsi="宋体" w:eastAsia="宋体"/>
                <w:color w:val="000000"/>
                <w:sz w:val="21"/>
                <w:szCs w:val="21"/>
              </w:rPr>
            </w:r>
            <w:r/>
          </w:p>
        </w:tc>
      </w:tr>
    </w:tbl>
    <w:p>
      <w:pPr>
        <w:jc w:val="left"/>
        <w:spacing w:line="360" w:lineRule="auto"/>
        <w:rPr>
          <w:rFonts w:hint="eastAsia" w:ascii="宋体" w:hAnsi="宋体" w:eastAsia="宋体"/>
          <w:sz w:val="21"/>
          <w:szCs w:val="21"/>
          <w:lang w:val="zh-CN"/>
        </w:rPr>
      </w:pPr>
      <w:r>
        <w:rPr>
          <w:rFonts w:hint="eastAsia" w:ascii="宋体" w:hAnsi="宋体" w:eastAsia="宋体"/>
          <w:sz w:val="21"/>
          <w:szCs w:val="21"/>
          <w:lang w:val="zh-CN"/>
        </w:rPr>
      </w:r>
      <w:r/>
    </w:p>
    <w:p>
      <w:pPr>
        <w:jc w:val="left"/>
        <w:spacing w:line="360" w:lineRule="auto"/>
        <w:rPr>
          <w:rFonts w:ascii="宋体" w:hAnsi="宋体" w:eastAsia="宋体"/>
          <w:sz w:val="21"/>
          <w:szCs w:val="21"/>
        </w:rPr>
      </w:pPr>
      <w:r>
        <w:rPr>
          <w:rFonts w:hint="eastAsia" w:ascii="宋体" w:hAnsi="宋体" w:eastAsia="宋体"/>
          <w:sz w:val="21"/>
          <w:szCs w:val="21"/>
          <w:lang w:val="zh-CN"/>
        </w:rPr>
        <w:t xml:space="preserve">投标人（公章）：</w:t>
      </w:r>
      <w:r/>
    </w:p>
    <w:p>
      <w:pPr>
        <w:jc w:val="left"/>
        <w:spacing w:line="360" w:lineRule="auto"/>
        <w:rPr>
          <w:rFonts w:ascii="宋体" w:hAnsi="宋体" w:eastAsia="宋体"/>
          <w:sz w:val="21"/>
          <w:szCs w:val="21"/>
        </w:rPr>
      </w:pPr>
      <w:r>
        <w:rPr>
          <w:rFonts w:hint="eastAsia" w:ascii="宋体" w:hAnsi="宋体" w:eastAsia="宋体"/>
          <w:sz w:val="21"/>
          <w:szCs w:val="21"/>
          <w:lang w:val="zh-CN"/>
        </w:rPr>
        <w:t xml:space="preserve">法定代表人或代理人：（签字或盖章）</w:t>
      </w:r>
      <w:r/>
    </w:p>
    <w:p>
      <w:pPr>
        <w:spacing w:line="360" w:lineRule="auto"/>
        <w:rPr>
          <w:rFonts w:ascii="宋体" w:hAnsi="宋体" w:eastAsia="宋体"/>
          <w:sz w:val="21"/>
          <w:szCs w:val="21"/>
        </w:rPr>
      </w:pPr>
      <w:r>
        <w:rPr>
          <w:rFonts w:hint="eastAsia" w:ascii="宋体" w:hAnsi="宋体" w:eastAsia="宋体"/>
          <w:sz w:val="21"/>
          <w:szCs w:val="21"/>
          <w:lang w:val="zh-CN"/>
        </w:rPr>
        <w:t xml:space="preserve">日期：   年   月   日</w:t>
      </w:r>
      <w:r/>
    </w:p>
    <w:p>
      <w:pPr>
        <w:pStyle w:val="858"/>
        <w:ind w:firstLine="0"/>
        <w:rPr>
          <w:rFonts w:ascii="Times New Roman" w:hAnsi="宋体" w:cs="宋体"/>
          <w:b/>
          <w:sz w:val="21"/>
          <w:szCs w:val="21"/>
        </w:rPr>
      </w:pPr>
      <w:r>
        <w:rPr>
          <w:rFonts w:ascii="Times New Roman" w:hAnsi="宋体" w:cs="宋体"/>
          <w:b/>
          <w:sz w:val="21"/>
          <w:szCs w:val="21"/>
        </w:rPr>
      </w:r>
      <w:r/>
    </w:p>
    <w:p>
      <w:pPr>
        <w:pStyle w:val="858"/>
        <w:ind w:firstLine="0"/>
        <w:rPr>
          <w:rFonts w:hint="eastAsia" w:ascii="Times New Roman" w:hAnsi="宋体" w:cs="宋体"/>
          <w:b/>
          <w:sz w:val="21"/>
          <w:szCs w:val="21"/>
        </w:rPr>
      </w:pPr>
      <w:r>
        <w:rPr>
          <w:rFonts w:hint="eastAsia" w:ascii="Times New Roman" w:hAnsi="宋体" w:cs="宋体"/>
          <w:b/>
          <w:sz w:val="21"/>
          <w:szCs w:val="21"/>
        </w:rPr>
      </w:r>
      <w:r/>
    </w:p>
    <w:p>
      <w:pPr>
        <w:pStyle w:val="858"/>
        <w:ind w:firstLine="0"/>
        <w:rPr>
          <w:rFonts w:hint="eastAsia" w:ascii="Times New Roman" w:hAnsi="宋体" w:cs="宋体"/>
          <w:b/>
          <w:sz w:val="21"/>
          <w:szCs w:val="21"/>
        </w:rPr>
      </w:pPr>
      <w:r>
        <w:rPr>
          <w:rFonts w:hint="eastAsia" w:ascii="Times New Roman" w:hAnsi="宋体" w:cs="宋体"/>
          <w:b/>
          <w:sz w:val="21"/>
          <w:szCs w:val="21"/>
        </w:rPr>
      </w:r>
      <w:r/>
    </w:p>
    <w:p>
      <w:pPr>
        <w:pStyle w:val="858"/>
        <w:ind w:firstLine="0"/>
        <w:rPr>
          <w:rFonts w:hint="eastAsia" w:ascii="Times New Roman" w:hAnsi="宋体" w:cs="宋体"/>
          <w:b/>
          <w:sz w:val="21"/>
          <w:szCs w:val="21"/>
        </w:rPr>
      </w:pPr>
      <w:r>
        <w:rPr>
          <w:rFonts w:hint="eastAsia" w:ascii="Times New Roman" w:hAnsi="宋体" w:cs="宋体"/>
          <w:b/>
          <w:sz w:val="21"/>
          <w:szCs w:val="21"/>
        </w:rPr>
      </w:r>
      <w:r/>
    </w:p>
    <w:p>
      <w:pPr>
        <w:pStyle w:val="858"/>
        <w:ind w:firstLine="0"/>
        <w:rPr>
          <w:rFonts w:hint="eastAsia" w:ascii="Times New Roman" w:hAnsi="宋体" w:cs="宋体"/>
          <w:b/>
          <w:sz w:val="21"/>
          <w:szCs w:val="21"/>
        </w:rPr>
      </w:pPr>
      <w:r>
        <w:rPr>
          <w:rFonts w:hint="eastAsia" w:ascii="Times New Roman" w:hAnsi="宋体" w:cs="宋体"/>
          <w:b/>
          <w:sz w:val="21"/>
          <w:szCs w:val="21"/>
        </w:rPr>
      </w:r>
      <w:r/>
    </w:p>
    <w:p>
      <w:pPr>
        <w:pStyle w:val="858"/>
        <w:ind w:firstLine="0"/>
        <w:rPr>
          <w:rFonts w:hint="eastAsia" w:ascii="Times New Roman" w:hAnsi="宋体" w:cs="宋体"/>
          <w:b/>
          <w:sz w:val="21"/>
          <w:szCs w:val="21"/>
        </w:rPr>
      </w:pPr>
      <w:r>
        <w:rPr>
          <w:rFonts w:hint="eastAsia" w:ascii="Times New Roman" w:hAnsi="宋体" w:cs="宋体"/>
          <w:b/>
          <w:sz w:val="21"/>
          <w:szCs w:val="21"/>
        </w:rPr>
      </w:r>
      <w:r/>
    </w:p>
    <w:p>
      <w:pPr>
        <w:pStyle w:val="858"/>
        <w:ind w:firstLine="0"/>
        <w:rPr>
          <w:rFonts w:hint="eastAsia" w:ascii="Times New Roman" w:hAnsi="宋体" w:cs="宋体"/>
          <w:b/>
          <w:sz w:val="21"/>
          <w:szCs w:val="21"/>
        </w:rPr>
      </w:pPr>
      <w:r>
        <w:rPr>
          <w:rFonts w:hint="eastAsia" w:ascii="Times New Roman" w:hAnsi="宋体" w:cs="宋体"/>
          <w:b/>
          <w:sz w:val="21"/>
          <w:szCs w:val="21"/>
        </w:rPr>
      </w:r>
      <w:r/>
    </w:p>
    <w:p>
      <w:pPr>
        <w:rPr>
          <w:rFonts w:hint="eastAsia" w:ascii="Times New Roman" w:hAnsi="宋体" w:cs="宋体"/>
          <w:b/>
          <w:sz w:val="21"/>
          <w:szCs w:val="21"/>
        </w:rPr>
      </w:pPr>
      <w:r>
        <w:rPr>
          <w:rFonts w:hint="eastAsia" w:ascii="Times New Roman" w:hAnsi="宋体" w:cs="宋体"/>
          <w:b/>
          <w:sz w:val="21"/>
          <w:szCs w:val="21"/>
        </w:rPr>
      </w:r>
      <w:r/>
    </w:p>
    <w:p>
      <w:pPr>
        <w:pStyle w:val="753"/>
        <w:rPr>
          <w:rFonts w:hint="eastAsia"/>
        </w:rPr>
      </w:pPr>
      <w:r>
        <w:rPr>
          <w:rFonts w:hint="eastAsia"/>
        </w:rPr>
      </w:r>
      <w:r/>
    </w:p>
    <w:p>
      <w:pPr>
        <w:pStyle w:val="858"/>
        <w:ind w:firstLine="0"/>
        <w:rPr>
          <w:rFonts w:hint="eastAsia" w:ascii="Times New Roman" w:hAnsi="宋体" w:cs="宋体"/>
          <w:b/>
          <w:sz w:val="21"/>
          <w:szCs w:val="21"/>
        </w:rPr>
      </w:pPr>
      <w:r>
        <w:rPr>
          <w:rFonts w:hint="eastAsia" w:ascii="Times New Roman" w:hAnsi="宋体" w:cs="宋体"/>
          <w:b/>
          <w:sz w:val="21"/>
          <w:szCs w:val="21"/>
        </w:rPr>
      </w:r>
      <w:r/>
    </w:p>
    <w:p>
      <w:pPr>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、条款偏离表</w:t>
      </w:r>
      <w:r/>
    </w:p>
    <w:p>
      <w:pPr>
        <w:ind w:firstLine="422"/>
        <w:jc w:val="center"/>
        <w:spacing w:before="100" w:beforeAutospacing="1" w:after="100" w:afterAutospacing="1" w:line="480" w:lineRule="auto"/>
        <w:rPr>
          <w:rFonts w:ascii="宋体" w:hAnsi="宋体" w:eastAsia="宋体" w:cs="宋体"/>
          <w:b/>
          <w:sz w:val="21"/>
          <w:szCs w:val="21"/>
        </w:rPr>
      </w:pPr>
      <w:r>
        <w:rPr>
          <w:rFonts w:hint="eastAsia" w:ascii="宋体" w:hAnsi="宋体" w:eastAsia="宋体" w:cs="宋体"/>
          <w:b/>
          <w:sz w:val="21"/>
          <w:szCs w:val="21"/>
        </w:rPr>
        <w:t xml:space="preserve">1.技术参数响应及偏离表</w:t>
      </w:r>
      <w:r/>
    </w:p>
    <w:tbl>
      <w:tblPr>
        <w:tblStyle w:val="74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48"/>
        <w:gridCol w:w="1684"/>
        <w:gridCol w:w="1805"/>
        <w:gridCol w:w="1563"/>
        <w:gridCol w:w="1202"/>
      </w:tblGrid>
      <w:tr>
        <w:trPr>
          <w:trHeight w:val="760"/>
        </w:trPr>
        <w:tc>
          <w:tcPr>
            <w:tcW w:w="365"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919"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项目</w:t>
            </w:r>
            <w:r/>
          </w:p>
        </w:tc>
        <w:tc>
          <w:tcPr>
            <w:tcW w:w="1000"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招标要求</w:t>
            </w:r>
            <w:r/>
          </w:p>
        </w:tc>
        <w:tc>
          <w:tcPr>
            <w:tcW w:w="107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投标内容</w:t>
            </w:r>
            <w:r/>
          </w:p>
        </w:tc>
        <w:tc>
          <w:tcPr>
            <w:tcW w:w="92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偏离说明</w:t>
            </w:r>
            <w:r/>
          </w:p>
        </w:tc>
        <w:tc>
          <w:tcPr>
            <w:tcW w:w="714" w:type="dxa"/>
            <w:vAlign w:val="top"/>
            <w:textDirection w:val="lrTb"/>
            <w:noWrap w:val="false"/>
          </w:tcPr>
          <w:p>
            <w:pPr>
              <w:jc w:val="center"/>
              <w:spacing w:line="600" w:lineRule="auto"/>
              <w:rPr>
                <w:rFonts w:ascii="宋体" w:hAnsi="宋体" w:eastAsia="宋体" w:cs="宋体"/>
                <w:sz w:val="21"/>
                <w:szCs w:val="21"/>
              </w:rPr>
            </w:pPr>
            <w:r>
              <w:rPr>
                <w:rFonts w:hint="eastAsia" w:ascii="宋体" w:hAnsi="宋体" w:eastAsia="宋体" w:cs="宋体"/>
                <w:sz w:val="21"/>
                <w:szCs w:val="21"/>
              </w:rPr>
              <w:t xml:space="preserve">证明材料</w:t>
            </w:r>
            <w:r/>
          </w:p>
        </w:tc>
      </w:tr>
      <w:tr>
        <w:trPr>
          <w:cantSplit/>
          <w:trHeight w:val="495"/>
        </w:trPr>
        <w:tc>
          <w:tcPr>
            <w:tcW w:w="365"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bl>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以上表格内容不够的请自行添加。</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投标方：（单位盖章）</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spacing w:line="360" w:lineRule="auto"/>
        <w:rPr>
          <w:rFonts w:cs="宋体"/>
          <w:b/>
          <w:bCs/>
          <w:sz w:val="21"/>
          <w:szCs w:val="21"/>
        </w:rPr>
      </w:pPr>
      <w:r>
        <w:rPr>
          <w:rFonts w:hint="eastAsia" w:ascii="宋体" w:hAnsi="宋体" w:eastAsia="宋体" w:cs="宋体"/>
          <w:sz w:val="21"/>
          <w:szCs w:val="21"/>
        </w:rPr>
        <w:t xml:space="preserve">日期：   年   月  日</w:t>
      </w:r>
      <w:r/>
    </w:p>
    <w:p>
      <w:pPr>
        <w:pStyle w:val="835"/>
        <w:ind w:firstLine="422"/>
        <w:spacing w:before="0" w:beforeAutospacing="0" w:after="0" w:afterAutospacing="0"/>
        <w:rPr>
          <w:rFonts w:cs="宋体"/>
          <w:b/>
          <w:bCs/>
          <w:color w:val="000000"/>
          <w:sz w:val="21"/>
          <w:szCs w:val="21"/>
        </w:rPr>
      </w:pPr>
      <w:r>
        <w:rPr>
          <w:rFonts w:cs="宋体"/>
          <w:b/>
          <w:bCs/>
          <w:color w:val="000000"/>
          <w:sz w:val="21"/>
          <w:szCs w:val="21"/>
        </w:rPr>
      </w:r>
      <w:r/>
    </w:p>
    <w:p>
      <w:pPr>
        <w:pStyle w:val="835"/>
        <w:ind w:firstLine="422"/>
        <w:spacing w:before="0" w:beforeAutospacing="0" w:after="0" w:afterAutospacing="0"/>
        <w:rPr>
          <w:rFonts w:cs="宋体"/>
          <w:b/>
          <w:bCs/>
          <w:color w:val="000000"/>
          <w:sz w:val="21"/>
          <w:szCs w:val="21"/>
        </w:rPr>
      </w:pPr>
      <w:r>
        <w:rPr>
          <w:rFonts w:cs="宋体"/>
          <w:b/>
          <w:bCs/>
          <w:color w:val="000000"/>
          <w:sz w:val="21"/>
          <w:szCs w:val="21"/>
        </w:rPr>
      </w:r>
      <w:r/>
    </w:p>
    <w:p>
      <w:pPr>
        <w:pStyle w:val="835"/>
        <w:ind w:firstLine="422"/>
        <w:spacing w:before="0" w:beforeAutospacing="0" w:after="0" w:afterAutospacing="0"/>
        <w:rPr>
          <w:rFonts w:cs="宋体"/>
          <w:b/>
          <w:bCs/>
          <w:color w:val="000000"/>
          <w:sz w:val="21"/>
          <w:szCs w:val="21"/>
        </w:rPr>
      </w:pPr>
      <w:r>
        <w:rPr>
          <w:rFonts w:cs="宋体"/>
          <w:b/>
          <w:bCs/>
          <w:color w:val="000000"/>
          <w:sz w:val="21"/>
          <w:szCs w:val="21"/>
        </w:rPr>
      </w:r>
      <w:r/>
    </w:p>
    <w:p>
      <w:pPr>
        <w:pStyle w:val="835"/>
        <w:ind w:firstLine="422"/>
        <w:spacing w:before="0" w:beforeAutospacing="0" w:after="0" w:afterAutospacing="0"/>
        <w:rPr>
          <w:rFonts w:cs="宋体"/>
          <w:b/>
          <w:bCs/>
          <w:color w:val="000000"/>
          <w:sz w:val="21"/>
          <w:szCs w:val="21"/>
        </w:rPr>
      </w:pPr>
      <w:r>
        <w:rPr>
          <w:rFonts w:cs="宋体"/>
          <w:b/>
          <w:bCs/>
          <w:color w:val="000000"/>
          <w:sz w:val="21"/>
          <w:szCs w:val="21"/>
        </w:rPr>
      </w:r>
      <w:r/>
    </w:p>
    <w:p>
      <w:pPr>
        <w:pStyle w:val="835"/>
        <w:ind w:firstLine="422"/>
        <w:spacing w:before="0" w:beforeAutospacing="0" w:after="0" w:afterAutospacing="0"/>
        <w:rPr>
          <w:rFonts w:ascii="宋体" w:hAnsi="宋体" w:eastAsia="宋体" w:cs="宋体"/>
          <w:b/>
          <w:bCs/>
          <w:color w:val="000000"/>
          <w:sz w:val="21"/>
          <w:szCs w:val="21"/>
        </w:rPr>
      </w:pPr>
      <w:r>
        <w:rPr>
          <w:rFonts w:ascii="宋体" w:hAnsi="宋体" w:eastAsia="宋体" w:cs="宋体"/>
          <w:b/>
          <w:bCs/>
          <w:color w:val="000000"/>
          <w:sz w:val="21"/>
          <w:szCs w:val="21"/>
        </w:rPr>
      </w:r>
      <w:r/>
    </w:p>
    <w:p>
      <w:pPr>
        <w:ind w:firstLine="422"/>
        <w:spacing w:before="100" w:beforeAutospacing="1" w:after="100" w:afterAutospacing="1" w:line="480" w:lineRule="auto"/>
        <w:rPr>
          <w:rFonts w:ascii="宋体" w:hAnsi="宋体" w:eastAsia="宋体" w:cs="宋体"/>
          <w:b/>
          <w:bCs/>
          <w:sz w:val="21"/>
          <w:szCs w:val="21"/>
        </w:rPr>
      </w:pPr>
      <w:r>
        <w:rPr>
          <w:rFonts w:ascii="宋体" w:hAnsi="宋体" w:eastAsia="宋体" w:cs="宋体"/>
          <w:b/>
          <w:bCs/>
          <w:sz w:val="21"/>
          <w:szCs w:val="21"/>
        </w:rPr>
      </w:r>
      <w:r/>
    </w:p>
    <w:p>
      <w:pPr>
        <w:ind w:firstLine="422"/>
        <w:spacing w:before="100" w:beforeAutospacing="1" w:after="100" w:afterAutospacing="1" w:line="480" w:lineRule="auto"/>
        <w:rPr>
          <w:rFonts w:ascii="宋体" w:hAnsi="宋体" w:eastAsia="宋体" w:cs="宋体"/>
          <w:b/>
          <w:bCs/>
          <w:sz w:val="21"/>
          <w:szCs w:val="21"/>
        </w:rPr>
      </w:pPr>
      <w:r>
        <w:rPr>
          <w:rFonts w:ascii="宋体" w:hAnsi="宋体" w:eastAsia="宋体" w:cs="宋体"/>
          <w:b/>
          <w:bCs/>
          <w:sz w:val="21"/>
          <w:szCs w:val="21"/>
        </w:rPr>
      </w:r>
      <w:r/>
    </w:p>
    <w:p>
      <w:pPr>
        <w:ind w:firstLine="422"/>
        <w:spacing w:before="100" w:beforeAutospacing="1" w:after="100" w:afterAutospacing="1" w:line="480" w:lineRule="auto"/>
        <w:rPr>
          <w:rFonts w:ascii="宋体" w:hAnsi="宋体" w:eastAsia="宋体" w:cs="宋体"/>
          <w:b/>
          <w:sz w:val="21"/>
          <w:szCs w:val="21"/>
        </w:rPr>
      </w:pPr>
      <w:r>
        <w:rPr>
          <w:rFonts w:ascii="宋体" w:hAnsi="宋体" w:eastAsia="宋体" w:cs="宋体"/>
          <w:b/>
          <w:sz w:val="21"/>
          <w:szCs w:val="21"/>
        </w:rPr>
      </w:r>
      <w:r/>
    </w:p>
    <w:p>
      <w:pPr>
        <w:ind w:firstLine="422"/>
        <w:jc w:val="center"/>
        <w:spacing w:before="100" w:beforeAutospacing="1" w:after="100" w:afterAutospacing="1" w:line="480" w:lineRule="auto"/>
        <w:rPr>
          <w:rFonts w:ascii="宋体" w:hAnsi="宋体" w:eastAsia="宋体" w:cs="宋体"/>
          <w:b/>
          <w:sz w:val="21"/>
          <w:szCs w:val="21"/>
        </w:rPr>
      </w:pPr>
      <w:r>
        <w:rPr>
          <w:rFonts w:hint="eastAsia" w:ascii="宋体" w:hAnsi="宋体" w:eastAsia="宋体" w:cs="宋体"/>
          <w:b/>
          <w:sz w:val="21"/>
          <w:szCs w:val="21"/>
        </w:rPr>
        <w:t xml:space="preserve">2.商务条款响应及偏离表</w:t>
      </w:r>
      <w:r/>
    </w:p>
    <w:tbl>
      <w:tblPr>
        <w:tblStyle w:val="748"/>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548"/>
        <w:gridCol w:w="1684"/>
        <w:gridCol w:w="1805"/>
        <w:gridCol w:w="1563"/>
        <w:gridCol w:w="1202"/>
      </w:tblGrid>
      <w:tr>
        <w:trPr>
          <w:trHeight w:val="760"/>
        </w:trPr>
        <w:tc>
          <w:tcPr>
            <w:tcW w:w="365"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919"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项目</w:t>
            </w:r>
            <w:r/>
          </w:p>
        </w:tc>
        <w:tc>
          <w:tcPr>
            <w:tcW w:w="1000"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招标要求</w:t>
            </w:r>
            <w:r/>
          </w:p>
        </w:tc>
        <w:tc>
          <w:tcPr>
            <w:tcW w:w="1072"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投标内容</w:t>
            </w:r>
            <w:r/>
          </w:p>
        </w:tc>
        <w:tc>
          <w:tcPr>
            <w:tcW w:w="928" w:type="dxa"/>
            <w:vAlign w:val="center"/>
            <w:textDirection w:val="lrTb"/>
            <w:noWrap w:val="false"/>
          </w:tcPr>
          <w:p>
            <w:pPr>
              <w:jc w:val="center"/>
              <w:rPr>
                <w:rFonts w:ascii="宋体" w:hAnsi="宋体" w:eastAsia="宋体" w:cs="宋体"/>
                <w:sz w:val="21"/>
                <w:szCs w:val="21"/>
              </w:rPr>
            </w:pPr>
            <w:r>
              <w:rPr>
                <w:rFonts w:hint="eastAsia" w:ascii="宋体" w:hAnsi="宋体" w:eastAsia="宋体" w:cs="宋体"/>
                <w:sz w:val="21"/>
                <w:szCs w:val="21"/>
              </w:rPr>
              <w:t xml:space="preserve">偏离说明</w:t>
            </w:r>
            <w:r/>
          </w:p>
        </w:tc>
        <w:tc>
          <w:tcPr>
            <w:tcW w:w="714" w:type="dxa"/>
            <w:vAlign w:val="top"/>
            <w:textDirection w:val="lrTb"/>
            <w:noWrap w:val="false"/>
          </w:tcPr>
          <w:p>
            <w:pPr>
              <w:jc w:val="center"/>
              <w:spacing w:line="600" w:lineRule="auto"/>
              <w:rPr>
                <w:rFonts w:ascii="宋体" w:hAnsi="宋体" w:eastAsia="宋体" w:cs="宋体"/>
                <w:sz w:val="21"/>
                <w:szCs w:val="21"/>
              </w:rPr>
            </w:pPr>
            <w:r>
              <w:rPr>
                <w:rFonts w:hint="eastAsia" w:ascii="宋体" w:hAnsi="宋体" w:eastAsia="宋体" w:cs="宋体"/>
                <w:sz w:val="21"/>
                <w:szCs w:val="21"/>
              </w:rPr>
              <w:t xml:space="preserve">证明材料</w:t>
            </w:r>
            <w:r/>
          </w:p>
        </w:tc>
      </w:tr>
      <w:tr>
        <w:trPr>
          <w:cantSplit/>
          <w:trHeight w:val="495"/>
        </w:trPr>
        <w:tc>
          <w:tcPr>
            <w:tcW w:w="365"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cantSplit/>
          <w:trHeight w:val="495"/>
        </w:trPr>
        <w:tc>
          <w:tcPr>
            <w:tcW w:w="365"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19"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072"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928"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714" w:type="dxa"/>
            <w:vAlign w:val="top"/>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bl>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注：投标人应在本表中对照招标文件商务条款要求逐项对应列出响应内容，并在“偏离说明”项下填写以下内容：优于的，填写“正偏离”；符合的，填写“无偏离”；低于的，填写“负偏离”。</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以上表格内容不够的请自行添加。</w:t>
      </w:r>
      <w:r/>
    </w:p>
    <w:p>
      <w:pPr>
        <w:ind w:right="1560"/>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投标人（盖章）： </w:t>
      </w:r>
      <w:r/>
    </w:p>
    <w:p>
      <w:pPr>
        <w:jc w:val="right"/>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ind w:firstLine="420"/>
        <w:jc w:val="left"/>
        <w:spacing w:line="360" w:lineRule="auto"/>
        <w:rPr>
          <w:rFonts w:ascii="宋体" w:hAnsi="宋体" w:eastAsia="宋体" w:cs="宋体"/>
          <w:b/>
          <w:sz w:val="21"/>
          <w:szCs w:val="21"/>
        </w:rPr>
      </w:pPr>
      <w:r>
        <w:rPr>
          <w:rFonts w:hint="eastAsia" w:ascii="宋体" w:hAnsi="宋体" w:eastAsia="宋体" w:cs="宋体"/>
          <w:sz w:val="21"/>
          <w:szCs w:val="21"/>
        </w:rPr>
        <w:t xml:space="preserve">日期:       年      月     日</w:t>
      </w:r>
      <w:r/>
    </w:p>
    <w:p>
      <w:pPr>
        <w:pStyle w:val="835"/>
        <w:ind w:firstLine="422"/>
        <w:spacing w:before="0" w:beforeAutospacing="0" w:after="0" w:afterAutospacing="0"/>
        <w:rPr>
          <w:rFonts w:cs="宋体"/>
          <w:b/>
          <w:bCs/>
          <w:color w:val="000000"/>
          <w:sz w:val="21"/>
          <w:szCs w:val="21"/>
        </w:rPr>
      </w:pPr>
      <w:r>
        <w:rPr>
          <w:rFonts w:cs="宋体"/>
          <w:b/>
          <w:bCs/>
          <w:color w:val="000000"/>
          <w:sz w:val="21"/>
          <w:szCs w:val="21"/>
        </w:rPr>
      </w:r>
      <w:r/>
    </w:p>
    <w:p>
      <w:pPr>
        <w:pStyle w:val="835"/>
        <w:ind w:firstLine="422"/>
        <w:spacing w:before="0" w:beforeAutospacing="0" w:after="0" w:afterAutospacing="0"/>
        <w:rPr>
          <w:rFonts w:cs="宋体"/>
          <w:b/>
          <w:bCs/>
          <w:color w:val="000000"/>
          <w:sz w:val="21"/>
          <w:szCs w:val="21"/>
        </w:rPr>
      </w:pPr>
      <w:r>
        <w:rPr>
          <w:rFonts w:cs="宋体"/>
          <w:b/>
          <w:bCs/>
          <w:color w:val="000000"/>
          <w:sz w:val="21"/>
          <w:szCs w:val="21"/>
        </w:rPr>
      </w:r>
      <w:r/>
    </w:p>
    <w:p>
      <w:pPr>
        <w:pStyle w:val="835"/>
        <w:ind w:firstLine="422"/>
        <w:spacing w:before="0" w:beforeAutospacing="0" w:after="0" w:afterAutospacing="0"/>
        <w:rPr>
          <w:rFonts w:cs="宋体"/>
          <w:b/>
          <w:bCs/>
          <w:color w:val="000000"/>
          <w:sz w:val="21"/>
          <w:szCs w:val="21"/>
        </w:rPr>
      </w:pPr>
      <w:r>
        <w:rPr>
          <w:rFonts w:cs="宋体"/>
          <w:b/>
          <w:bCs/>
          <w:color w:val="000000"/>
          <w:sz w:val="21"/>
          <w:szCs w:val="21"/>
        </w:rPr>
      </w:r>
      <w:r/>
    </w:p>
    <w:p>
      <w:pPr>
        <w:ind w:firstLine="643"/>
        <w:jc w:val="center"/>
        <w:spacing w:line="360" w:lineRule="auto"/>
        <w:widowControl/>
        <w:rPr>
          <w:rFonts w:ascii="宋体" w:hAnsi="宋体" w:eastAsia="宋体"/>
          <w:b/>
          <w:color w:val="00b050"/>
          <w:sz w:val="32"/>
          <w:szCs w:val="32"/>
        </w:rPr>
      </w:pPr>
      <w:r>
        <w:rPr>
          <w:rFonts w:ascii="宋体" w:hAnsi="宋体" w:eastAsia="宋体"/>
          <w:b/>
          <w:color w:val="00b050"/>
          <w:sz w:val="32"/>
          <w:szCs w:val="32"/>
        </w:rPr>
      </w:r>
      <w:r/>
    </w:p>
    <w:p>
      <w:pPr>
        <w:pStyle w:val="798"/>
      </w:pPr>
      <w:r/>
      <w:r/>
    </w:p>
    <w:p>
      <w:pPr>
        <w:ind w:firstLine="422"/>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widowControl/>
        <w:rPr>
          <w:rFonts w:ascii="宋体" w:hAnsi="宋体" w:eastAsia="宋体" w:cs="宋体"/>
          <w:b/>
          <w:sz w:val="21"/>
          <w:szCs w:val="21"/>
        </w:rPr>
      </w:pPr>
      <w:r>
        <w:rPr>
          <w:rFonts w:ascii="宋体" w:hAnsi="宋体" w:eastAsia="宋体" w:cs="宋体"/>
          <w:b/>
          <w:sz w:val="21"/>
          <w:szCs w:val="21"/>
        </w:rPr>
      </w:r>
      <w:r/>
    </w:p>
    <w:p>
      <w:pPr>
        <w:ind w:firstLine="422"/>
        <w:widowControl/>
        <w:rPr>
          <w:rFonts w:ascii="宋体" w:hAnsi="宋体" w:eastAsia="宋体" w:cs="宋体"/>
          <w:b/>
          <w:sz w:val="21"/>
          <w:szCs w:val="21"/>
        </w:rPr>
      </w:pPr>
      <w:r>
        <w:rPr>
          <w:rFonts w:ascii="宋体" w:hAnsi="宋体" w:eastAsia="宋体" w:cs="宋体"/>
          <w:b/>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ind w:firstLine="422"/>
        <w:widowControl/>
        <w:rPr>
          <w:rFonts w:ascii="宋体" w:hAnsi="宋体" w:eastAsia="宋体" w:cs="宋体"/>
          <w:b/>
          <w:bCs/>
          <w:sz w:val="21"/>
          <w:szCs w:val="21"/>
        </w:rPr>
      </w:pPr>
      <w:r>
        <w:rPr>
          <w:rFonts w:ascii="宋体" w:hAnsi="宋体" w:eastAsia="宋体" w:cs="宋体"/>
          <w:b/>
          <w:bCs/>
          <w:sz w:val="21"/>
          <w:szCs w:val="21"/>
        </w:rPr>
      </w:r>
      <w:r/>
    </w:p>
    <w:p>
      <w:pPr>
        <w:widowControl/>
        <w:rPr>
          <w:rFonts w:ascii="宋体" w:hAnsi="宋体" w:eastAsia="宋体" w:cs="宋体"/>
          <w:b/>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、相关业绩一览表</w:t>
      </w:r>
      <w:r/>
    </w:p>
    <w:p>
      <w:pPr>
        <w:ind w:right="357" w:firstLine="522"/>
        <w:spacing w:line="400" w:lineRule="exact"/>
        <w:widowControl/>
        <w:rPr>
          <w:rFonts w:ascii="宋体" w:hAnsi="宋体" w:eastAsia="宋体" w:cs="宋体"/>
          <w:b/>
        </w:rPr>
      </w:pPr>
      <w:r>
        <w:rPr>
          <w:rFonts w:ascii="宋体" w:hAnsi="宋体" w:eastAsia="宋体" w:cs="宋体"/>
          <w:b/>
        </w:rPr>
      </w:r>
      <w:r/>
    </w:p>
    <w:p>
      <w:pPr>
        <w:ind w:firstLine="422"/>
        <w:jc w:val="center"/>
        <w:widowControl/>
        <w:rPr>
          <w:rFonts w:ascii="宋体" w:hAnsi="宋体" w:eastAsia="宋体" w:cs="宋体"/>
          <w:b/>
          <w:sz w:val="21"/>
          <w:szCs w:val="21"/>
        </w:rPr>
      </w:pPr>
      <w:r>
        <w:rPr>
          <w:rFonts w:hint="eastAsia" w:ascii="宋体" w:hAnsi="宋体" w:eastAsia="宋体" w:cs="宋体"/>
          <w:b/>
          <w:sz w:val="21"/>
          <w:szCs w:val="21"/>
        </w:rPr>
        <w:t xml:space="preserve">相关业绩一览表</w:t>
      </w:r>
      <w:r/>
    </w:p>
    <w:tbl>
      <w:tblPr>
        <w:tblStyle w:val="74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128"/>
        <w:gridCol w:w="1172"/>
        <w:gridCol w:w="1731"/>
        <w:gridCol w:w="1604"/>
        <w:gridCol w:w="1320"/>
        <w:gridCol w:w="851"/>
      </w:tblGrid>
      <w:tr>
        <w:trPr>
          <w:jc w:val="center"/>
          <w:trHeight w:val="283"/>
        </w:trPr>
        <w:tc>
          <w:tcPr>
            <w:tcW w:w="318"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676"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项目名称</w:t>
            </w:r>
            <w:r/>
          </w:p>
        </w:tc>
        <w:tc>
          <w:tcPr>
            <w:tcW w:w="702" w:type="dxa"/>
            <w:vAlign w:val="center"/>
            <w:textDirection w:val="lrTb"/>
            <w:noWrap w:val="false"/>
          </w:tcPr>
          <w:p>
            <w:pPr>
              <w:jc w:val="center"/>
              <w:spacing w:line="360" w:lineRule="auto"/>
              <w:tabs>
                <w:tab w:val="left" w:pos="6252" w:leader="none"/>
              </w:tabs>
              <w:rPr>
                <w:rFonts w:ascii="宋体" w:hAnsi="宋体" w:eastAsia="宋体"/>
                <w:sz w:val="21"/>
                <w:szCs w:val="21"/>
              </w:rPr>
            </w:pPr>
            <w:r>
              <w:rPr>
                <w:rFonts w:hint="eastAsia" w:ascii="宋体" w:hAnsi="宋体" w:eastAsia="宋体"/>
                <w:sz w:val="21"/>
                <w:szCs w:val="21"/>
              </w:rPr>
              <w:t xml:space="preserve">项目负责人</w:t>
            </w:r>
            <w:r/>
          </w:p>
        </w:tc>
        <w:tc>
          <w:tcPr>
            <w:tcW w:w="1037" w:type="dxa"/>
            <w:vAlign w:val="center"/>
            <w:textDirection w:val="lrTb"/>
            <w:noWrap w:val="false"/>
          </w:tcPr>
          <w:p>
            <w:pPr>
              <w:jc w:val="center"/>
              <w:spacing w:line="360" w:lineRule="auto"/>
              <w:tabs>
                <w:tab w:val="left" w:pos="6252" w:leader="none"/>
              </w:tabs>
              <w:rPr>
                <w:rFonts w:ascii="宋体" w:hAnsi="宋体" w:eastAsia="宋体"/>
                <w:sz w:val="21"/>
                <w:szCs w:val="21"/>
              </w:rPr>
            </w:pPr>
            <w:r>
              <w:rPr>
                <w:rFonts w:hint="eastAsia" w:ascii="宋体" w:hAnsi="宋体" w:eastAsia="宋体"/>
                <w:sz w:val="21"/>
                <w:szCs w:val="21"/>
              </w:rPr>
              <w:t xml:space="preserve">合同金额（人民币）</w:t>
            </w:r>
            <w:r/>
          </w:p>
        </w:tc>
        <w:tc>
          <w:tcPr>
            <w:tcW w:w="961" w:type="dxa"/>
            <w:vAlign w:val="center"/>
            <w:textDirection w:val="lrTb"/>
            <w:noWrap w:val="false"/>
          </w:tcPr>
          <w:p>
            <w:pPr>
              <w:jc w:val="center"/>
              <w:spacing w:line="360" w:lineRule="auto"/>
              <w:tabs>
                <w:tab w:val="left" w:pos="6252" w:leader="none"/>
              </w:tabs>
              <w:rPr>
                <w:rFonts w:ascii="宋体" w:hAnsi="宋体" w:eastAsia="宋体"/>
                <w:sz w:val="21"/>
                <w:szCs w:val="21"/>
              </w:rPr>
            </w:pPr>
            <w:r>
              <w:rPr>
                <w:rFonts w:hint="eastAsia" w:ascii="宋体" w:hAnsi="宋体" w:eastAsia="宋体"/>
                <w:sz w:val="21"/>
                <w:szCs w:val="21"/>
              </w:rPr>
              <w:t xml:space="preserve">采购时间</w:t>
            </w:r>
            <w:r/>
          </w:p>
        </w:tc>
        <w:tc>
          <w:tcPr>
            <w:tcW w:w="791" w:type="dxa"/>
            <w:vAlign w:val="center"/>
            <w:textDirection w:val="lrTb"/>
            <w:noWrap w:val="false"/>
          </w:tcPr>
          <w:p>
            <w:pPr>
              <w:jc w:val="center"/>
              <w:spacing w:line="360" w:lineRule="auto"/>
              <w:tabs>
                <w:tab w:val="left" w:pos="6252" w:leader="none"/>
              </w:tabs>
              <w:rPr>
                <w:rFonts w:ascii="宋体" w:hAnsi="宋体" w:eastAsia="宋体"/>
                <w:sz w:val="21"/>
                <w:szCs w:val="21"/>
              </w:rPr>
            </w:pPr>
            <w:r>
              <w:rPr>
                <w:rFonts w:hint="eastAsia" w:ascii="宋体" w:hAnsi="宋体" w:eastAsia="宋体"/>
                <w:sz w:val="21"/>
                <w:szCs w:val="21"/>
              </w:rPr>
              <w:t xml:space="preserve">采购（建设）单位</w:t>
            </w:r>
            <w:r/>
          </w:p>
        </w:tc>
        <w:tc>
          <w:tcPr>
            <w:tcW w:w="510" w:type="dxa"/>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备注</w:t>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283"/>
        </w:trPr>
        <w:tc>
          <w:tcPr>
            <w:tcW w:w="318"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676"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02"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03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96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791"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510"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bl>
    <w:p>
      <w:pPr>
        <w:ind w:firstLine="480"/>
        <w:spacing w:line="400" w:lineRule="exact"/>
        <w:rPr>
          <w:rFonts w:ascii="宋体" w:hAnsi="宋体" w:eastAsia="宋体"/>
          <w:sz w:val="24"/>
          <w:szCs w:val="24"/>
        </w:rPr>
      </w:pPr>
      <w:r>
        <w:rPr>
          <w:rFonts w:hint="eastAsia" w:ascii="宋体" w:hAnsi="宋体" w:eastAsia="宋体"/>
          <w:sz w:val="24"/>
          <w:szCs w:val="24"/>
        </w:rPr>
        <w:t xml:space="preserve">注：可参考上述格式自制</w:t>
      </w:r>
      <w:r/>
    </w:p>
    <w:p>
      <w:pPr>
        <w:spacing w:line="360" w:lineRule="auto"/>
        <w:widowControl/>
        <w:rPr>
          <w:rFonts w:ascii="宋体" w:hAnsi="宋体" w:eastAsia="宋体" w:cs="宋体"/>
          <w:sz w:val="21"/>
          <w:szCs w:val="21"/>
        </w:rPr>
      </w:pPr>
      <w:r>
        <w:rPr>
          <w:rFonts w:hint="eastAsia" w:ascii="宋体" w:hAnsi="宋体" w:eastAsia="宋体" w:cs="宋体"/>
          <w:sz w:val="21"/>
          <w:szCs w:val="21"/>
        </w:rPr>
        <w:t xml:space="preserve">投标人：（公章）</w:t>
      </w:r>
      <w:r/>
    </w:p>
    <w:p>
      <w:pPr>
        <w:spacing w:line="360" w:lineRule="auto"/>
        <w:widowControl/>
        <w:rPr>
          <w:rFonts w:ascii="宋体" w:hAnsi="宋体" w:eastAsia="宋体" w:cs="宋体"/>
          <w:sz w:val="21"/>
          <w:szCs w:val="21"/>
        </w:rPr>
      </w:pP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p>
    <w:p>
      <w:pPr>
        <w:spacing w:line="360" w:lineRule="auto"/>
        <w:widowControl/>
        <w:rPr>
          <w:rFonts w:ascii="宋体" w:hAnsi="宋体" w:eastAsia="宋体" w:cs="宋体"/>
          <w:sz w:val="21"/>
          <w:szCs w:val="21"/>
          <w:lang w:val="zh-CN"/>
        </w:rPr>
      </w:pPr>
      <w:r>
        <w:rPr>
          <w:rFonts w:hint="eastAsia" w:ascii="宋体" w:hAnsi="宋体" w:eastAsia="宋体" w:cs="宋体"/>
          <w:sz w:val="21"/>
          <w:szCs w:val="21"/>
          <w:lang w:val="zh-CN"/>
        </w:rPr>
        <w:t xml:space="preserve">日期：年月日</w:t>
      </w:r>
      <w:r/>
    </w:p>
    <w:p>
      <w:pPr>
        <w:pStyle w:val="777"/>
        <w:rPr>
          <w:rFonts w:ascii="宋体" w:hAnsi="宋体" w:eastAsia="宋体" w:cs="宋体"/>
          <w:color w:val="00b050"/>
          <w:sz w:val="21"/>
          <w:szCs w:val="21"/>
          <w:lang w:val="zh-CN"/>
        </w:rPr>
      </w:pPr>
      <w:r>
        <w:rPr>
          <w:rFonts w:ascii="宋体" w:hAnsi="宋体" w:eastAsia="宋体" w:cs="宋体"/>
          <w:color w:val="00b050"/>
          <w:sz w:val="21"/>
          <w:szCs w:val="21"/>
          <w:lang w:val="zh-CN"/>
        </w:rPr>
      </w:r>
      <w:r/>
    </w:p>
    <w:p>
      <w:pPr>
        <w:pStyle w:val="856"/>
        <w:rPr>
          <w:rFonts w:ascii="宋体" w:hAnsi="宋体" w:eastAsia="宋体" w:cs="宋体"/>
          <w:lang w:val="zh-CN"/>
        </w:rPr>
      </w:pPr>
      <w:r>
        <w:rPr>
          <w:rFonts w:ascii="宋体" w:hAnsi="宋体" w:eastAsia="宋体" w:cs="宋体"/>
          <w:lang w:val="zh-CN"/>
        </w:rPr>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r>
      <w:r/>
    </w:p>
    <w:p>
      <w:pPr>
        <w:spacing w:line="360" w:lineRule="auto"/>
        <w:widowControl/>
        <w:rPr>
          <w:rFonts w:ascii="宋体" w:hAnsi="宋体" w:eastAsia="宋体" w:cs="宋体"/>
          <w:b/>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lang w:val="en-US" w:eastAsia="zh-CN"/>
        </w:rPr>
        <w:t xml:space="preserve">7</w:t>
      </w:r>
      <w:r>
        <w:rPr>
          <w:rFonts w:hint="eastAsia" w:ascii="宋体" w:hAnsi="宋体" w:eastAsia="宋体" w:cs="宋体"/>
          <w:b/>
          <w:sz w:val="21"/>
          <w:szCs w:val="21"/>
        </w:rPr>
        <w:t xml:space="preserve">、资格证明文件</w:t>
      </w:r>
      <w:r/>
    </w:p>
    <w:p>
      <w:pPr>
        <w:ind w:firstLine="422"/>
        <w:spacing w:line="360" w:lineRule="auto"/>
        <w:widowControl/>
        <w:rPr>
          <w:rFonts w:ascii="宋体" w:hAnsi="宋体" w:eastAsia="宋体" w:cs="宋体"/>
          <w:b/>
          <w:sz w:val="21"/>
          <w:szCs w:val="21"/>
        </w:rPr>
      </w:pPr>
      <w:r>
        <w:rPr>
          <w:rFonts w:ascii="宋体" w:hAnsi="宋体" w:eastAsia="宋体" w:cs="宋体"/>
          <w:b/>
          <w:sz w:val="21"/>
          <w:szCs w:val="21"/>
        </w:rPr>
      </w:r>
      <w:r/>
    </w:p>
    <w:p>
      <w:pPr>
        <w:ind w:firstLine="422"/>
        <w:spacing w:line="360" w:lineRule="auto"/>
        <w:widowControl/>
        <w:rPr>
          <w:rFonts w:ascii="宋体" w:hAnsi="宋体" w:eastAsia="宋体" w:cs="宋体"/>
          <w:b/>
          <w:sz w:val="21"/>
          <w:szCs w:val="21"/>
        </w:rPr>
      </w:pPr>
      <w:r>
        <w:rPr>
          <w:rFonts w:hint="eastAsia" w:ascii="宋体" w:hAnsi="宋体" w:eastAsia="宋体" w:cs="宋体"/>
          <w:b/>
          <w:sz w:val="21"/>
          <w:szCs w:val="21"/>
        </w:rPr>
        <w:t xml:space="preserve">(1)、关于资格文件的声明函</w:t>
      </w:r>
      <w:r/>
    </w:p>
    <w:p>
      <w:pPr>
        <w:jc w:val="center"/>
        <w:spacing w:line="360" w:lineRule="auto"/>
        <w:widowControl/>
        <w:rPr>
          <w:rFonts w:ascii="宋体" w:hAnsi="宋体" w:eastAsia="宋体" w:cs="宋体"/>
          <w:sz w:val="21"/>
          <w:szCs w:val="21"/>
        </w:rPr>
      </w:pPr>
      <w:r>
        <w:rPr>
          <w:rFonts w:hint="eastAsia" w:ascii="宋体" w:hAnsi="宋体" w:eastAsia="宋体" w:cs="宋体"/>
          <w:sz w:val="21"/>
          <w:szCs w:val="21"/>
        </w:rPr>
        <w:t xml:space="preserve">关于资格文件的声明函</w:t>
      </w:r>
      <w:r/>
    </w:p>
    <w:p>
      <w:pPr>
        <w:jc w:val="center"/>
        <w:spacing w:line="360" w:lineRule="auto"/>
        <w:widowControl/>
        <w:rPr>
          <w:rFonts w:ascii="宋体" w:hAnsi="宋体" w:eastAsia="宋体" w:cs="宋体"/>
          <w:sz w:val="21"/>
          <w:szCs w:val="21"/>
        </w:rPr>
      </w:pPr>
      <w:r>
        <w:rPr>
          <w:rFonts w:ascii="宋体" w:hAnsi="宋体" w:eastAsia="宋体" w:cs="宋体"/>
          <w:sz w:val="21"/>
          <w:szCs w:val="21"/>
        </w:rPr>
      </w:r>
      <w:r/>
    </w:p>
    <w:p>
      <w:pPr>
        <w:spacing w:line="360" w:lineRule="auto"/>
        <w:widowControl/>
        <w:rPr>
          <w:rFonts w:ascii="宋体" w:hAnsi="宋体" w:eastAsia="宋体" w:cs="宋体"/>
          <w:sz w:val="21"/>
          <w:szCs w:val="21"/>
        </w:rPr>
      </w:pPr>
      <w:r>
        <w:rPr>
          <w:rFonts w:hint="eastAsia" w:ascii="宋体" w:hAnsi="宋体" w:eastAsia="宋体" w:cs="宋体"/>
          <w:sz w:val="21"/>
          <w:szCs w:val="21"/>
        </w:rPr>
        <w:t xml:space="preserve">：</w:t>
      </w:r>
      <w:r/>
    </w:p>
    <w:p>
      <w:pPr>
        <w:ind w:firstLine="420"/>
        <w:spacing w:line="360" w:lineRule="auto"/>
        <w:widowControl/>
        <w:rPr>
          <w:rFonts w:ascii="宋体" w:hAnsi="宋体" w:eastAsia="宋体" w:cs="宋体"/>
          <w:sz w:val="21"/>
          <w:szCs w:val="21"/>
        </w:rPr>
      </w:pPr>
      <w:r>
        <w:rPr>
          <w:rFonts w:hint="eastAsia" w:ascii="宋体" w:hAnsi="宋体" w:eastAsia="宋体" w:cs="宋体"/>
          <w:sz w:val="21"/>
          <w:szCs w:val="21"/>
        </w:rPr>
        <w:t xml:space="preserve">本单位愿就由贵单位组织实施的编号为</w:t>
      </w:r>
      <w:r>
        <w:rPr>
          <w:rFonts w:hint="eastAsia" w:ascii="宋体" w:hAnsi="宋体" w:eastAsia="宋体" w:cs="宋体"/>
          <w:sz w:val="21"/>
          <w:szCs w:val="21"/>
          <w:lang w:eastAsia="zh-CN"/>
        </w:rPr>
        <w:t xml:space="preserve">JSZC-320508-WYZB-G2025-0023</w:t>
      </w:r>
      <w:r>
        <w:rPr>
          <w:rFonts w:hint="eastAsia" w:ascii="宋体" w:hAnsi="宋体" w:eastAsia="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spacing w:line="360" w:lineRule="auto"/>
        <w:widowControl/>
        <w:rPr>
          <w:rFonts w:ascii="宋体" w:hAnsi="宋体" w:eastAsia="宋体" w:cs="宋体"/>
          <w:sz w:val="21"/>
          <w:szCs w:val="21"/>
        </w:rPr>
      </w:pPr>
      <w:r>
        <w:rPr>
          <w:rFonts w:ascii="宋体" w:hAnsi="宋体" w:eastAsia="宋体" w:cs="宋体"/>
          <w:sz w:val="21"/>
          <w:szCs w:val="21"/>
        </w:rPr>
      </w:r>
      <w:r/>
    </w:p>
    <w:p>
      <w:pPr>
        <w:jc w:val="right"/>
        <w:spacing w:line="360" w:lineRule="auto"/>
        <w:widowControl/>
        <w:rPr>
          <w:rFonts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p>
    <w:p>
      <w:pPr>
        <w:ind w:left="1700" w:firstLine="420"/>
        <w:jc w:val="right"/>
        <w:spacing w:line="360" w:lineRule="auto"/>
        <w:widowControl/>
        <w:rPr>
          <w:rFonts w:ascii="宋体" w:hAnsi="宋体" w:eastAsia="宋体" w:cs="宋体"/>
          <w:sz w:val="21"/>
          <w:szCs w:val="21"/>
        </w:rPr>
      </w:pPr>
      <w:r>
        <w:rPr>
          <w:rFonts w:hint="eastAsia" w:ascii="宋体" w:hAnsi="宋体" w:eastAsia="宋体" w:cs="宋体"/>
          <w:sz w:val="21"/>
          <w:szCs w:val="21"/>
        </w:rPr>
        <w:t xml:space="preserve">（投标方）公章：</w:t>
      </w:r>
      <w:r/>
    </w:p>
    <w:p>
      <w:pPr>
        <w:ind w:left="3507" w:firstLine="420"/>
        <w:jc w:val="right"/>
        <w:spacing w:line="360" w:lineRule="auto"/>
        <w:widowControl/>
        <w:rPr>
          <w:rFonts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p>
    <w:p>
      <w:pPr>
        <w:spacing w:line="360" w:lineRule="auto"/>
        <w:widowControl/>
        <w:rPr>
          <w:rFonts w:ascii="宋体" w:hAnsi="宋体" w:eastAsia="宋体" w:cs="宋体"/>
          <w:b/>
          <w:sz w:val="21"/>
          <w:szCs w:val="21"/>
        </w:rPr>
      </w:pPr>
      <w:r>
        <w:rPr>
          <w:rFonts w:hint="eastAsia" w:ascii="宋体" w:hAnsi="宋体" w:eastAsia="宋体" w:cs="宋体"/>
          <w:b/>
          <w:sz w:val="21"/>
          <w:szCs w:val="21"/>
        </w:rPr>
        <w:t xml:space="preserve">(2)、投标单位情况表</w:t>
      </w:r>
      <w:r/>
    </w:p>
    <w:p>
      <w:pPr>
        <w:pStyle w:val="791"/>
        <w:ind w:firstLine="600"/>
        <w:jc w:val="center"/>
        <w:rPr>
          <w:rFonts w:ascii="宋体" w:hAnsi="宋体" w:eastAsia="宋体" w:cs="宋体"/>
          <w:szCs w:val="21"/>
        </w:rPr>
      </w:pPr>
      <w:r>
        <w:rPr>
          <w:rFonts w:hint="eastAsia" w:ascii="宋体" w:hAnsi="宋体" w:eastAsia="宋体" w:cs="宋体"/>
          <w:bCs/>
          <w:sz w:val="30"/>
          <w:szCs w:val="30"/>
        </w:rPr>
        <w:t xml:space="preserve">供应商情况表</w:t>
      </w:r>
      <w:r/>
    </w:p>
    <w:tbl>
      <w:tblPr>
        <w:tblStyle w:val="748"/>
        <w:tblW w:w="8463"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1</w:t>
            </w:r>
            <w:r/>
          </w:p>
        </w:tc>
        <w:tc>
          <w:tcPr>
            <w:tcW w:w="1411"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企业法人</w:t>
            </w:r>
            <w:r/>
          </w:p>
        </w:tc>
        <w:tc>
          <w:tcPr>
            <w:gridSpan w:val="3"/>
            <w:tcW w:w="2762" w:type="dxa"/>
            <w:vAlign w:val="center"/>
            <w:textDirection w:val="lrTb"/>
            <w:noWrap w:val="false"/>
          </w:tcPr>
          <w:p>
            <w:pPr>
              <w:pStyle w:val="791"/>
              <w:jc w:val="center"/>
              <w:spacing w:line="400" w:lineRule="exact"/>
              <w:rPr>
                <w:rFonts w:ascii="宋体" w:hAnsi="宋体" w:eastAsia="宋体" w:cs="宋体"/>
                <w:sz w:val="21"/>
                <w:szCs w:val="21"/>
              </w:rPr>
            </w:pPr>
            <w:r>
              <w:rPr>
                <w:rFonts w:ascii="宋体" w:hAnsi="宋体" w:eastAsia="宋体" w:cs="宋体"/>
                <w:sz w:val="21"/>
                <w:szCs w:val="21"/>
              </w:rPr>
            </w:r>
            <w:r/>
          </w:p>
        </w:tc>
        <w:tc>
          <w:tcPr>
            <w:gridSpan w:val="2"/>
            <w:tcW w:w="1441"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公司成立日期</w:t>
            </w:r>
            <w:r/>
          </w:p>
        </w:tc>
        <w:tc>
          <w:tcPr>
            <w:gridSpan w:val="2"/>
            <w:tcW w:w="2252" w:type="dxa"/>
            <w:vAlign w:val="center"/>
            <w:textDirection w:val="lrTb"/>
            <w:noWrap w:val="false"/>
          </w:tcPr>
          <w:p>
            <w:pPr>
              <w:pStyle w:val="791"/>
              <w:jc w:val="both"/>
              <w:spacing w:line="400" w:lineRule="exact"/>
              <w:rPr>
                <w:rFonts w:ascii="宋体" w:hAnsi="宋体" w:eastAsia="宋体" w:cs="宋体"/>
                <w:sz w:val="21"/>
                <w:szCs w:val="21"/>
              </w:rPr>
            </w:pPr>
            <w:r>
              <w:rPr>
                <w:rFonts w:ascii="宋体" w:hAnsi="宋体" w:eastAsia="宋体" w:cs="宋体"/>
                <w:sz w:val="21"/>
                <w:szCs w:val="21"/>
              </w:rPr>
            </w:r>
            <w:r/>
          </w:p>
        </w:tc>
      </w:tr>
      <w:tr>
        <w:trPr>
          <w:trHeight w:val="645"/>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2</w:t>
            </w:r>
            <w:r/>
          </w:p>
        </w:tc>
        <w:tc>
          <w:tcPr>
            <w:tcW w:w="1411"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总部地址</w:t>
            </w:r>
            <w:r/>
          </w:p>
        </w:tc>
        <w:tc>
          <w:tcPr>
            <w:gridSpan w:val="7"/>
            <w:tcW w:w="6455" w:type="dxa"/>
            <w:vAlign w:val="center"/>
            <w:textDirection w:val="lrTb"/>
            <w:noWrap w:val="false"/>
          </w:tcPr>
          <w:p>
            <w:pPr>
              <w:pStyle w:val="791"/>
              <w:jc w:val="center"/>
              <w:spacing w:line="400" w:lineRule="exact"/>
              <w:rPr>
                <w:rFonts w:ascii="宋体" w:hAnsi="宋体" w:eastAsia="宋体" w:cs="宋体"/>
                <w:sz w:val="21"/>
                <w:szCs w:val="21"/>
              </w:rPr>
            </w:pPr>
            <w:r>
              <w:rPr>
                <w:rFonts w:ascii="宋体" w:hAnsi="宋体" w:eastAsia="宋体" w:cs="宋体"/>
                <w:sz w:val="21"/>
                <w:szCs w:val="21"/>
              </w:rPr>
            </w:r>
            <w:r/>
          </w:p>
        </w:tc>
      </w:tr>
      <w:tr>
        <w:trPr>
          <w:trHeight w:val="645"/>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3</w:t>
            </w:r>
            <w:r/>
          </w:p>
        </w:tc>
        <w:tc>
          <w:tcPr>
            <w:tcW w:w="1411"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当地代表处地址</w:t>
            </w:r>
            <w:r/>
          </w:p>
        </w:tc>
        <w:tc>
          <w:tcPr>
            <w:gridSpan w:val="7"/>
            <w:tcW w:w="6455" w:type="dxa"/>
            <w:vAlign w:val="center"/>
            <w:textDirection w:val="lrTb"/>
            <w:noWrap w:val="false"/>
          </w:tcPr>
          <w:p>
            <w:pPr>
              <w:pStyle w:val="791"/>
              <w:jc w:val="both"/>
              <w:spacing w:line="400" w:lineRule="exact"/>
              <w:rPr>
                <w:rFonts w:ascii="宋体" w:hAnsi="宋体" w:eastAsia="宋体" w:cs="宋体"/>
                <w:sz w:val="21"/>
                <w:szCs w:val="21"/>
              </w:rPr>
            </w:pPr>
            <w:r>
              <w:rPr>
                <w:rFonts w:ascii="宋体" w:hAnsi="宋体" w:eastAsia="宋体" w:cs="宋体"/>
                <w:sz w:val="21"/>
                <w:szCs w:val="21"/>
              </w:rPr>
            </w:r>
            <w:r/>
          </w:p>
        </w:tc>
      </w:tr>
      <w:tr>
        <w:trPr>
          <w:trHeight w:val="645"/>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4</w:t>
            </w:r>
            <w:r/>
          </w:p>
        </w:tc>
        <w:tc>
          <w:tcPr>
            <w:tcW w:w="1411"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电话</w:t>
            </w:r>
            <w:r/>
          </w:p>
        </w:tc>
        <w:tc>
          <w:tcPr>
            <w:gridSpan w:val="2"/>
            <w:tcW w:w="2317" w:type="dxa"/>
            <w:vAlign w:val="center"/>
            <w:textDirection w:val="lrTb"/>
            <w:noWrap w:val="false"/>
          </w:tcPr>
          <w:p>
            <w:pPr>
              <w:pStyle w:val="791"/>
              <w:jc w:val="both"/>
              <w:spacing w:line="400" w:lineRule="exact"/>
              <w:rPr>
                <w:rFonts w:ascii="宋体" w:hAnsi="宋体" w:eastAsia="宋体" w:cs="宋体"/>
                <w:sz w:val="21"/>
                <w:szCs w:val="21"/>
              </w:rPr>
            </w:pPr>
            <w:r>
              <w:rPr>
                <w:rFonts w:ascii="宋体" w:hAnsi="宋体" w:eastAsia="宋体" w:cs="宋体"/>
                <w:sz w:val="21"/>
                <w:szCs w:val="21"/>
              </w:rPr>
            </w:r>
            <w:r/>
          </w:p>
        </w:tc>
        <w:tc>
          <w:tcPr>
            <w:gridSpan w:val="2"/>
            <w:tcW w:w="1179"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联系人</w:t>
            </w:r>
            <w:r/>
          </w:p>
        </w:tc>
        <w:tc>
          <w:tcPr>
            <w:gridSpan w:val="3"/>
            <w:tcW w:w="2959" w:type="dxa"/>
            <w:vAlign w:val="center"/>
            <w:textDirection w:val="lrTb"/>
            <w:noWrap w:val="false"/>
          </w:tcPr>
          <w:p>
            <w:pPr>
              <w:pStyle w:val="791"/>
              <w:jc w:val="both"/>
              <w:spacing w:line="400" w:lineRule="exact"/>
              <w:rPr>
                <w:rFonts w:ascii="宋体" w:hAnsi="宋体" w:eastAsia="宋体" w:cs="宋体"/>
                <w:sz w:val="21"/>
                <w:szCs w:val="21"/>
              </w:rPr>
            </w:pPr>
            <w:r>
              <w:rPr>
                <w:rFonts w:ascii="宋体" w:hAnsi="宋体" w:eastAsia="宋体" w:cs="宋体"/>
                <w:sz w:val="21"/>
                <w:szCs w:val="21"/>
              </w:rPr>
            </w:r>
            <w:r/>
          </w:p>
        </w:tc>
      </w:tr>
      <w:tr>
        <w:trPr>
          <w:trHeight w:val="625"/>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5</w:t>
            </w:r>
            <w:r/>
          </w:p>
        </w:tc>
        <w:tc>
          <w:tcPr>
            <w:tcW w:w="1411"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传真</w:t>
            </w:r>
            <w:r/>
          </w:p>
        </w:tc>
        <w:tc>
          <w:tcPr>
            <w:gridSpan w:val="2"/>
            <w:tcW w:w="2317" w:type="dxa"/>
            <w:vAlign w:val="center"/>
            <w:textDirection w:val="lrTb"/>
            <w:noWrap w:val="false"/>
          </w:tcPr>
          <w:p>
            <w:pPr>
              <w:pStyle w:val="791"/>
              <w:jc w:val="both"/>
              <w:spacing w:line="400" w:lineRule="exact"/>
              <w:rPr>
                <w:rFonts w:ascii="宋体" w:hAnsi="宋体" w:eastAsia="宋体" w:cs="宋体"/>
                <w:sz w:val="21"/>
                <w:szCs w:val="21"/>
              </w:rPr>
            </w:pPr>
            <w:r>
              <w:rPr>
                <w:rFonts w:ascii="宋体" w:hAnsi="宋体" w:eastAsia="宋体" w:cs="宋体"/>
                <w:sz w:val="21"/>
                <w:szCs w:val="21"/>
              </w:rPr>
            </w:r>
            <w:r/>
          </w:p>
        </w:tc>
        <w:tc>
          <w:tcPr>
            <w:gridSpan w:val="2"/>
            <w:tcW w:w="1179"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电子邮箱</w:t>
            </w:r>
            <w:r/>
          </w:p>
        </w:tc>
        <w:tc>
          <w:tcPr>
            <w:gridSpan w:val="3"/>
            <w:tcW w:w="2959" w:type="dxa"/>
            <w:vAlign w:val="center"/>
            <w:textDirection w:val="lrTb"/>
            <w:noWrap w:val="false"/>
          </w:tcPr>
          <w:p>
            <w:pPr>
              <w:pStyle w:val="791"/>
              <w:jc w:val="both"/>
              <w:spacing w:line="400" w:lineRule="exact"/>
              <w:rPr>
                <w:rFonts w:ascii="宋体" w:hAnsi="宋体" w:eastAsia="宋体" w:cs="宋体"/>
                <w:sz w:val="21"/>
                <w:szCs w:val="21"/>
              </w:rPr>
            </w:pPr>
            <w:r>
              <w:rPr>
                <w:rFonts w:ascii="宋体" w:hAnsi="宋体" w:eastAsia="宋体" w:cs="宋体"/>
                <w:sz w:val="21"/>
                <w:szCs w:val="21"/>
              </w:rPr>
            </w:r>
            <w:r/>
          </w:p>
        </w:tc>
      </w:tr>
      <w:tr>
        <w:trPr>
          <w:trHeight w:val="645"/>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6</w:t>
            </w:r>
            <w:r/>
          </w:p>
        </w:tc>
        <w:tc>
          <w:tcPr>
            <w:tcW w:w="1411"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注册地</w:t>
            </w:r>
            <w:r/>
          </w:p>
        </w:tc>
        <w:tc>
          <w:tcPr>
            <w:gridSpan w:val="2"/>
            <w:tcW w:w="2317" w:type="dxa"/>
            <w:vAlign w:val="center"/>
            <w:textDirection w:val="lrTb"/>
            <w:noWrap w:val="false"/>
          </w:tcPr>
          <w:p>
            <w:pPr>
              <w:pStyle w:val="791"/>
              <w:jc w:val="both"/>
              <w:spacing w:line="400" w:lineRule="exact"/>
              <w:rPr>
                <w:rFonts w:ascii="宋体" w:hAnsi="宋体" w:eastAsia="宋体" w:cs="宋体"/>
                <w:sz w:val="21"/>
                <w:szCs w:val="21"/>
              </w:rPr>
            </w:pPr>
            <w:r>
              <w:rPr>
                <w:rFonts w:ascii="宋体" w:hAnsi="宋体" w:eastAsia="宋体" w:cs="宋体"/>
                <w:sz w:val="21"/>
                <w:szCs w:val="21"/>
              </w:rPr>
            </w:r>
            <w:r/>
          </w:p>
        </w:tc>
        <w:tc>
          <w:tcPr>
            <w:gridSpan w:val="2"/>
            <w:tcW w:w="1179" w:type="dxa"/>
            <w:vAlign w:val="center"/>
            <w:textDirection w:val="lrTb"/>
            <w:noWrap w:val="false"/>
          </w:tcPr>
          <w:p>
            <w:pPr>
              <w:pStyle w:val="791"/>
              <w:jc w:val="center"/>
              <w:spacing w:line="400" w:lineRule="exact"/>
              <w:rPr>
                <w:rFonts w:ascii="宋体" w:hAnsi="宋体" w:eastAsia="宋体" w:cs="宋体"/>
                <w:sz w:val="21"/>
                <w:szCs w:val="21"/>
              </w:rPr>
            </w:pPr>
            <w:r>
              <w:rPr>
                <w:rFonts w:hint="eastAsia" w:ascii="宋体" w:hAnsi="宋体" w:eastAsia="宋体" w:cs="宋体"/>
                <w:sz w:val="21"/>
                <w:szCs w:val="21"/>
              </w:rPr>
              <w:t xml:space="preserve">注册年份</w:t>
            </w:r>
            <w:r/>
          </w:p>
        </w:tc>
        <w:tc>
          <w:tcPr>
            <w:gridSpan w:val="3"/>
            <w:tcW w:w="2959" w:type="dxa"/>
            <w:vAlign w:val="center"/>
            <w:textDirection w:val="lrTb"/>
            <w:noWrap w:val="false"/>
          </w:tcPr>
          <w:p>
            <w:pPr>
              <w:pStyle w:val="791"/>
              <w:ind w:left="437"/>
              <w:jc w:val="both"/>
              <w:spacing w:line="400" w:lineRule="exact"/>
              <w:rPr>
                <w:rFonts w:ascii="宋体" w:hAnsi="宋体" w:eastAsia="宋体" w:cs="宋体"/>
                <w:sz w:val="21"/>
                <w:szCs w:val="21"/>
              </w:rPr>
            </w:pPr>
            <w:r>
              <w:rPr>
                <w:rFonts w:ascii="宋体" w:hAnsi="宋体" w:eastAsia="宋体" w:cs="宋体"/>
                <w:sz w:val="21"/>
                <w:szCs w:val="21"/>
              </w:rPr>
            </w:r>
            <w:r/>
          </w:p>
        </w:tc>
      </w:tr>
      <w:tr>
        <w:trPr>
          <w:trHeight w:val="645"/>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7</w:t>
            </w:r>
            <w:r/>
          </w:p>
        </w:tc>
        <w:tc>
          <w:tcPr>
            <w:tcW w:w="1411" w:type="dxa"/>
            <w:vAlign w:val="center"/>
            <w:textDirection w:val="lrTb"/>
            <w:noWrap w:val="false"/>
          </w:tcPr>
          <w:p>
            <w:pPr>
              <w:pStyle w:val="791"/>
              <w:ind w:left="0" w:firstLine="0"/>
              <w:jc w:val="both"/>
              <w:spacing w:line="400" w:lineRule="exact"/>
              <w:rPr>
                <w:rFonts w:ascii="宋体" w:hAnsi="宋体" w:eastAsia="宋体" w:cs="宋体"/>
                <w:sz w:val="21"/>
                <w:szCs w:val="21"/>
              </w:rPr>
            </w:pPr>
            <w:r>
              <w:rPr>
                <w:rFonts w:hint="eastAsia" w:ascii="宋体" w:hAnsi="宋体" w:eastAsia="宋体" w:cs="宋体"/>
                <w:sz w:val="21"/>
                <w:szCs w:val="21"/>
              </w:rPr>
              <w:t xml:space="preserve">单位职工人数</w:t>
            </w:r>
            <w:r/>
          </w:p>
        </w:tc>
        <w:tc>
          <w:tcPr>
            <w:gridSpan w:val="2"/>
            <w:tcW w:w="2317" w:type="dxa"/>
            <w:vAlign w:val="center"/>
            <w:textDirection w:val="lrTb"/>
            <w:noWrap w:val="false"/>
          </w:tcPr>
          <w:p>
            <w:pPr>
              <w:pStyle w:val="791"/>
              <w:jc w:val="both"/>
              <w:spacing w:line="400" w:lineRule="exact"/>
              <w:rPr>
                <w:rFonts w:ascii="宋体" w:hAnsi="宋体" w:eastAsia="宋体" w:cs="宋体"/>
                <w:sz w:val="21"/>
                <w:szCs w:val="21"/>
              </w:rPr>
            </w:pPr>
            <w:r>
              <w:rPr>
                <w:rFonts w:hint="eastAsia" w:ascii="宋体" w:hAnsi="宋体" w:eastAsia="宋体" w:cs="宋体"/>
                <w:sz w:val="21"/>
                <w:szCs w:val="21"/>
              </w:rPr>
              <w:t xml:space="preserve">人</w:t>
            </w:r>
            <w:r/>
          </w:p>
        </w:tc>
        <w:tc>
          <w:tcPr>
            <w:gridSpan w:val="4"/>
            <w:tcW w:w="2469" w:type="dxa"/>
            <w:vAlign w:val="center"/>
            <w:textDirection w:val="lrTb"/>
            <w:noWrap w:val="false"/>
          </w:tcPr>
          <w:p>
            <w:pPr>
              <w:pStyle w:val="791"/>
              <w:jc w:val="both"/>
              <w:spacing w:line="400" w:lineRule="exact"/>
              <w:rPr>
                <w:rFonts w:ascii="宋体" w:hAnsi="宋体" w:eastAsia="宋体" w:cs="宋体"/>
                <w:sz w:val="21"/>
                <w:szCs w:val="21"/>
              </w:rPr>
            </w:pPr>
            <w:r>
              <w:rPr>
                <w:rFonts w:hint="eastAsia" w:ascii="宋体" w:hAnsi="宋体" w:eastAsia="宋体" w:cs="宋体"/>
                <w:sz w:val="21"/>
                <w:szCs w:val="21"/>
              </w:rPr>
              <w:t xml:space="preserve">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年总营业收入</w:t>
            </w:r>
            <w:r/>
          </w:p>
        </w:tc>
        <w:tc>
          <w:tcPr>
            <w:tcW w:w="1669" w:type="dxa"/>
            <w:vAlign w:val="center"/>
            <w:textDirection w:val="lrTb"/>
            <w:noWrap w:val="false"/>
          </w:tcPr>
          <w:p>
            <w:pPr>
              <w:pStyle w:val="791"/>
              <w:ind w:left="1112"/>
              <w:jc w:val="both"/>
              <w:spacing w:line="400" w:lineRule="exact"/>
              <w:rPr>
                <w:rFonts w:ascii="宋体" w:hAnsi="宋体" w:eastAsia="宋体" w:cs="宋体"/>
                <w:sz w:val="21"/>
                <w:szCs w:val="21"/>
              </w:rPr>
            </w:pPr>
            <w:r>
              <w:rPr>
                <w:rFonts w:hint="eastAsia" w:ascii="宋体" w:hAnsi="宋体" w:eastAsia="宋体" w:cs="宋体"/>
                <w:sz w:val="21"/>
                <w:szCs w:val="21"/>
              </w:rPr>
              <w:t xml:space="preserve">万元</w:t>
            </w:r>
            <w:r/>
          </w:p>
        </w:tc>
      </w:tr>
      <w:tr>
        <w:trPr>
          <w:cantSplit/>
          <w:trHeight w:val="645"/>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8</w:t>
            </w:r>
            <w:r/>
          </w:p>
        </w:tc>
        <w:tc>
          <w:tcPr>
            <w:gridSpan w:val="8"/>
            <w:tcW w:w="7866" w:type="dxa"/>
            <w:vAlign w:val="center"/>
            <w:textDirection w:val="lrTb"/>
            <w:noWrap w:val="false"/>
          </w:tcPr>
          <w:p>
            <w:pPr>
              <w:pStyle w:val="791"/>
              <w:jc w:val="both"/>
              <w:spacing w:line="400" w:lineRule="exact"/>
              <w:rPr>
                <w:rFonts w:ascii="宋体" w:hAnsi="宋体" w:eastAsia="宋体" w:cs="宋体"/>
                <w:sz w:val="21"/>
                <w:szCs w:val="21"/>
              </w:rPr>
            </w:pPr>
            <w:r>
              <w:rPr>
                <w:rFonts w:hint="eastAsia" w:ascii="宋体" w:hAnsi="宋体" w:eastAsia="宋体" w:cs="宋体"/>
                <w:sz w:val="21"/>
                <w:szCs w:val="21"/>
              </w:rPr>
              <w:t xml:space="preserve">企业或社会团体办公场所的面积：</w:t>
            </w:r>
            <w:r/>
          </w:p>
        </w:tc>
      </w:tr>
      <w:tr>
        <w:trPr>
          <w:trHeight w:val="1767"/>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9</w:t>
            </w:r>
            <w:r/>
          </w:p>
        </w:tc>
        <w:tc>
          <w:tcPr>
            <w:gridSpan w:val="8"/>
            <w:tcW w:w="7866" w:type="dxa"/>
            <w:vAlign w:val="center"/>
            <w:textDirection w:val="lrTb"/>
            <w:noWrap w:val="false"/>
          </w:tcPr>
          <w:p>
            <w:pPr>
              <w:pStyle w:val="791"/>
              <w:jc w:val="both"/>
              <w:spacing w:line="400" w:lineRule="exact"/>
              <w:rPr>
                <w:rFonts w:ascii="宋体" w:hAnsi="宋体" w:eastAsia="宋体" w:cs="宋体"/>
                <w:sz w:val="21"/>
                <w:szCs w:val="21"/>
              </w:rPr>
            </w:pPr>
            <w:r>
              <w:rPr>
                <w:rFonts w:hint="eastAsia" w:ascii="宋体" w:hAnsi="宋体" w:eastAsia="宋体" w:cs="宋体"/>
                <w:sz w:val="21"/>
                <w:szCs w:val="21"/>
              </w:rPr>
              <w:t xml:space="preserve">主营范围</w:t>
            </w:r>
            <w:r/>
          </w:p>
          <w:p>
            <w:pPr>
              <w:pStyle w:val="791"/>
              <w:jc w:val="both"/>
              <w:spacing w:line="400" w:lineRule="exact"/>
              <w:rPr>
                <w:rFonts w:ascii="宋体" w:hAnsi="宋体" w:eastAsia="宋体" w:cs="宋体"/>
                <w:sz w:val="21"/>
                <w:szCs w:val="21"/>
              </w:rPr>
            </w:pPr>
            <w:r>
              <w:rPr>
                <w:rFonts w:hint="eastAsia" w:ascii="宋体" w:hAnsi="宋体" w:eastAsia="宋体" w:cs="宋体"/>
                <w:sz w:val="21"/>
                <w:szCs w:val="21"/>
              </w:rPr>
              <w:t xml:space="preserve">1、_____________________________________</w:t>
            </w:r>
            <w:r/>
          </w:p>
          <w:p>
            <w:pPr>
              <w:pStyle w:val="791"/>
              <w:jc w:val="both"/>
              <w:spacing w:line="400" w:lineRule="exact"/>
              <w:rPr>
                <w:rFonts w:ascii="宋体" w:hAnsi="宋体" w:eastAsia="宋体" w:cs="宋体"/>
                <w:sz w:val="21"/>
                <w:szCs w:val="21"/>
              </w:rPr>
            </w:pPr>
            <w:r>
              <w:rPr>
                <w:rFonts w:hint="eastAsia" w:ascii="宋体" w:hAnsi="宋体" w:eastAsia="宋体" w:cs="宋体"/>
                <w:sz w:val="21"/>
                <w:szCs w:val="21"/>
              </w:rPr>
              <w:t xml:space="preserve">2、____________________________________</w:t>
            </w:r>
            <w:r/>
          </w:p>
          <w:p>
            <w:pPr>
              <w:pStyle w:val="791"/>
              <w:jc w:val="both"/>
              <w:spacing w:line="400" w:lineRule="exact"/>
              <w:rPr>
                <w:rFonts w:ascii="宋体" w:hAnsi="宋体" w:eastAsia="宋体" w:cs="宋体"/>
                <w:sz w:val="21"/>
                <w:szCs w:val="21"/>
              </w:rPr>
            </w:pPr>
            <w:r>
              <w:rPr>
                <w:rFonts w:hint="eastAsia" w:ascii="宋体" w:hAnsi="宋体" w:eastAsia="宋体" w:cs="宋体"/>
                <w:sz w:val="21"/>
                <w:szCs w:val="21"/>
              </w:rPr>
              <w:t xml:space="preserve">……</w:t>
            </w:r>
            <w:r/>
          </w:p>
        </w:tc>
      </w:tr>
      <w:tr>
        <w:trPr>
          <w:trHeight w:val="1701"/>
        </w:trPr>
        <w:tc>
          <w:tcPr>
            <w:tcW w:w="597" w:type="dxa"/>
            <w:vAlign w:val="center"/>
            <w:textDirection w:val="lrTb"/>
            <w:noWrap w:val="false"/>
          </w:tcPr>
          <w:p>
            <w:pPr>
              <w:pStyle w:val="791"/>
              <w:ind w:left="0"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10</w:t>
            </w:r>
            <w:r/>
          </w:p>
        </w:tc>
        <w:tc>
          <w:tcPr>
            <w:gridSpan w:val="2"/>
            <w:tcW w:w="2445" w:type="dxa"/>
            <w:vAlign w:val="center"/>
            <w:textDirection w:val="lrTb"/>
            <w:noWrap w:val="false"/>
          </w:tcPr>
          <w:p>
            <w:pPr>
              <w:pStyle w:val="791"/>
              <w:jc w:val="both"/>
              <w:spacing w:line="400" w:lineRule="exact"/>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6"/>
            <w:tcW w:w="5421" w:type="dxa"/>
            <w:vAlign w:val="center"/>
            <w:textDirection w:val="lrTb"/>
            <w:noWrap w:val="false"/>
          </w:tcPr>
          <w:p>
            <w:pPr>
              <w:pStyle w:val="791"/>
              <w:jc w:val="both"/>
              <w:spacing w:line="400" w:lineRule="exact"/>
              <w:rPr>
                <w:rFonts w:ascii="宋体" w:hAnsi="宋体" w:eastAsia="宋体" w:cs="宋体"/>
                <w:sz w:val="21"/>
                <w:szCs w:val="21"/>
              </w:rPr>
            </w:pPr>
            <w:r>
              <w:rPr>
                <w:rFonts w:ascii="宋体" w:hAnsi="宋体" w:eastAsia="宋体" w:cs="宋体"/>
                <w:sz w:val="21"/>
                <w:szCs w:val="21"/>
              </w:rPr>
            </w:r>
            <w:r/>
          </w:p>
        </w:tc>
      </w:tr>
    </w:tbl>
    <w:p>
      <w:pPr>
        <w:spacing w:line="360" w:lineRule="auto"/>
        <w:widowControl/>
        <w:rPr>
          <w:rFonts w:ascii="宋体" w:hAnsi="宋体" w:eastAsia="宋体" w:cs="宋体"/>
          <w:sz w:val="21"/>
        </w:rPr>
      </w:pPr>
      <w:r>
        <w:rPr>
          <w:rFonts w:ascii="宋体" w:hAnsi="宋体" w:eastAsia="宋体" w:cs="宋体"/>
          <w:sz w:val="21"/>
        </w:rPr>
      </w:r>
      <w:r/>
    </w:p>
    <w:p>
      <w:pPr>
        <w:pStyle w:val="1352"/>
        <w:rPr>
          <w:rFonts w:hAnsi="宋体" w:eastAsia="宋体"/>
          <w:sz w:val="21"/>
          <w:szCs w:val="21"/>
        </w:rPr>
      </w:pPr>
      <w:r>
        <w:rPr>
          <w:rFonts w:hint="eastAsia" w:hAnsi="宋体" w:eastAsia="宋体"/>
          <w:sz w:val="21"/>
          <w:szCs w:val="21"/>
        </w:rPr>
        <w:t xml:space="preserve">投标单位：（单位盖章）</w:t>
      </w:r>
      <w:r/>
    </w:p>
    <w:p>
      <w:pPr>
        <w:pStyle w:val="1352"/>
        <w:rPr>
          <w:rFonts w:hAnsi="宋体" w:eastAsia="宋体"/>
          <w:sz w:val="21"/>
          <w:szCs w:val="21"/>
        </w:rPr>
      </w:pPr>
      <w:r>
        <w:rPr>
          <w:rFonts w:hint="eastAsia" w:hAnsi="宋体" w:eastAsia="宋体"/>
          <w:sz w:val="21"/>
          <w:szCs w:val="21"/>
        </w:rPr>
        <w:t xml:space="preserve">法定代表人或代理人：（签字或盖章）</w:t>
      </w:r>
      <w:r/>
    </w:p>
    <w:p>
      <w:pPr>
        <w:pStyle w:val="1352"/>
        <w:rPr>
          <w:rFonts w:hAnsi="宋体" w:eastAsia="宋体"/>
          <w:sz w:val="21"/>
          <w:szCs w:val="21"/>
        </w:rPr>
      </w:pPr>
      <w:r>
        <w:rPr>
          <w:rFonts w:hint="eastAsia" w:hAnsi="宋体" w:eastAsia="宋体"/>
          <w:sz w:val="21"/>
          <w:szCs w:val="21"/>
        </w:rPr>
        <w:t xml:space="preserve">日期：         年         月       日</w:t>
      </w:r>
      <w:r/>
    </w:p>
    <w:p>
      <w:pPr>
        <w:spacing w:line="360" w:lineRule="auto"/>
        <w:widowControl/>
        <w:rPr>
          <w:rFonts w:ascii="宋体" w:hAnsi="宋体" w:eastAsia="宋体" w:cs="宋体"/>
          <w:sz w:val="21"/>
        </w:rPr>
      </w:pPr>
      <w:r>
        <w:rPr>
          <w:rFonts w:ascii="宋体" w:hAnsi="宋体" w:eastAsia="宋体" w:cs="宋体"/>
          <w:sz w:val="21"/>
        </w:rPr>
      </w:r>
      <w:r/>
    </w:p>
    <w:p>
      <w:pPr>
        <w:spacing w:line="360" w:lineRule="auto"/>
        <w:widowControl/>
        <w:rPr>
          <w:rFonts w:ascii="宋体" w:hAnsi="宋体" w:eastAsia="宋体" w:cs="宋体"/>
          <w:sz w:val="21"/>
        </w:rPr>
      </w:pPr>
      <w:r>
        <w:rPr>
          <w:rFonts w:ascii="宋体" w:hAnsi="宋体" w:eastAsia="宋体" w:cs="宋体"/>
          <w:sz w:val="21"/>
        </w:rPr>
      </w:r>
      <w:r/>
    </w:p>
    <w:p>
      <w:pPr>
        <w:pStyle w:val="858"/>
        <w:ind w:firstLine="0"/>
        <w:rPr>
          <w:rFonts w:hAnsi="宋体" w:cs="宋体"/>
          <w:sz w:val="21"/>
          <w:szCs w:val="21"/>
        </w:rPr>
      </w:pPr>
      <w:r>
        <w:rPr>
          <w:rFonts w:hAnsi="宋体" w:cs="宋体"/>
          <w:sz w:val="21"/>
          <w:szCs w:val="21"/>
        </w:rPr>
      </w:r>
      <w:r/>
    </w:p>
    <w:p>
      <w:pPr>
        <w:ind w:firstLine="422"/>
        <w:jc w:val="left"/>
        <w:spacing w:line="360" w:lineRule="auto"/>
        <w:widowControl/>
        <w:rPr>
          <w:rFonts w:ascii="宋体" w:hAnsi="宋体" w:eastAsia="宋体" w:cs="宋体"/>
          <w:b/>
          <w:color w:val="00b050"/>
          <w:sz w:val="21"/>
          <w:szCs w:val="21"/>
        </w:rPr>
        <w:outlineLvl w:val="1"/>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color w:val="00b050"/>
          <w:sz w:val="21"/>
          <w:szCs w:val="21"/>
        </w:rPr>
        <w:outlineLvl w:val="1"/>
      </w:pPr>
      <w:r>
        <w:rPr>
          <w:rFonts w:ascii="宋体" w:hAnsi="宋体" w:eastAsia="宋体" w:cs="宋体"/>
          <w:b/>
          <w:color w:val="00b050"/>
          <w:sz w:val="21"/>
          <w:szCs w:val="21"/>
        </w:rPr>
      </w:r>
      <w:r/>
    </w:p>
    <w:p>
      <w:pPr>
        <w:pStyle w:val="777"/>
      </w:pPr>
      <w:r/>
      <w:r/>
    </w:p>
    <w:p>
      <w:pPr>
        <w:ind w:firstLine="422"/>
        <w:jc w:val="left"/>
        <w:spacing w:line="360" w:lineRule="auto"/>
        <w:widowControl/>
        <w:rPr>
          <w:rFonts w:ascii="宋体" w:hAnsi="宋体" w:eastAsia="宋体" w:cs="宋体"/>
          <w:sz w:val="21"/>
          <w:szCs w:val="21"/>
        </w:rPr>
        <w:outlineLvl w:val="1"/>
      </w:pPr>
      <w:r>
        <w:rPr>
          <w:rFonts w:hint="eastAsia" w:ascii="宋体" w:hAnsi="宋体" w:eastAsia="宋体" w:cs="宋体"/>
          <w:b/>
          <w:sz w:val="21"/>
          <w:szCs w:val="21"/>
        </w:rPr>
        <w:t xml:space="preserve">附件</w:t>
      </w:r>
      <w:r>
        <w:rPr>
          <w:rFonts w:hint="eastAsia" w:ascii="宋体" w:hAnsi="宋体" w:eastAsia="宋体" w:cs="宋体"/>
          <w:b/>
          <w:sz w:val="21"/>
          <w:szCs w:val="21"/>
          <w:lang w:val="en-US" w:eastAsia="zh-CN"/>
        </w:rPr>
        <w:t xml:space="preserve">8</w:t>
      </w:r>
      <w:r>
        <w:rPr>
          <w:rFonts w:hint="eastAsia" w:ascii="宋体" w:hAnsi="宋体" w:eastAsia="宋体" w:cs="宋体"/>
          <w:b/>
          <w:sz w:val="21"/>
          <w:szCs w:val="21"/>
        </w:rPr>
        <w:t xml:space="preserve">、中小企业声明函</w:t>
      </w:r>
      <w:r/>
    </w:p>
    <w:p>
      <w:pPr>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中小企业声明函</w:t>
      </w:r>
      <w:r/>
    </w:p>
    <w:p>
      <w:pPr>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071"/>
        <w:spacing w:line="360" w:lineRule="auto"/>
        <w:rPr>
          <w:rFonts w:hint="eastAsia" w:hAnsi="宋体" w:eastAsia="宋体" w:cs="宋体"/>
          <w:color w:val="000000"/>
          <w:sz w:val="21"/>
          <w:szCs w:val="21"/>
          <w:lang w:val="zh-CN"/>
        </w:rPr>
      </w:pPr>
      <w:r>
        <w:rPr>
          <w:rFonts w:hint="eastAsia" w:hAnsi="宋体" w:eastAsia="宋体" w:cs="宋体"/>
          <w:color w:val="000000"/>
          <w:sz w:val="21"/>
          <w:szCs w:val="21"/>
          <w:u w:val="single"/>
          <w:lang w:val="zh-CN"/>
        </w:rPr>
        <w:t xml:space="preserve">苏州玮源招投标咨询服务有限公司</w:t>
      </w:r>
      <w:r>
        <w:rPr>
          <w:rFonts w:hint="eastAsia" w:hAnsi="宋体" w:eastAsia="宋体" w:cs="宋体"/>
          <w:color w:val="000000"/>
          <w:sz w:val="21"/>
          <w:szCs w:val="21"/>
          <w:lang w:val="zh-CN"/>
        </w:rPr>
        <w:t xml:space="preserve">：</w:t>
      </w:r>
      <w:r/>
    </w:p>
    <w:p>
      <w:pPr>
        <w:pStyle w:val="1071"/>
        <w:spacing w:line="360" w:lineRule="auto"/>
        <w:rPr>
          <w:rFonts w:hint="eastAsia" w:hAnsi="宋体" w:eastAsia="宋体" w:cs="宋体"/>
          <w:color w:val="000000"/>
          <w:sz w:val="21"/>
          <w:szCs w:val="21"/>
          <w:lang w:val="zh-CN"/>
        </w:rPr>
      </w:pPr>
      <w:r>
        <w:rPr>
          <w:rFonts w:hint="eastAsia" w:hAnsi="宋体" w:eastAsia="宋体" w:cs="宋体"/>
          <w:color w:val="000000"/>
          <w:sz w:val="21"/>
          <w:szCs w:val="21"/>
          <w:lang w:val="zh-CN"/>
        </w:rPr>
      </w:r>
      <w:r/>
    </w:p>
    <w:p>
      <w:pPr>
        <w:pStyle w:val="1071"/>
        <w:ind w:firstLine="480"/>
        <w:spacing w:line="360" w:lineRule="auto"/>
        <w:rPr>
          <w:rFonts w:hint="eastAsia" w:hAnsi="宋体" w:eastAsia="宋体" w:cs="宋体"/>
          <w:color w:val="000000"/>
          <w:sz w:val="21"/>
          <w:szCs w:val="21"/>
          <w:lang w:val="zh-CN"/>
        </w:rPr>
      </w:pPr>
      <w:r>
        <w:rPr>
          <w:rFonts w:hint="eastAsia" w:hAnsi="宋体" w:eastAsia="宋体" w:cs="宋体"/>
          <w:color w:val="000000"/>
          <w:sz w:val="21"/>
          <w:szCs w:val="21"/>
          <w:lang w:val="zh-CN"/>
        </w:rPr>
        <w:t xml:space="preserve">本公司郑重声明，根据《政府采购促进中小企业发展管理办法》（财库[2020]46号）的规定，本公司参加</w:t>
      </w:r>
      <w:r>
        <w:rPr>
          <w:rFonts w:hint="eastAsia" w:hAnsi="宋体" w:eastAsia="宋体" w:cs="宋体"/>
          <w:color w:val="000000"/>
          <w:sz w:val="21"/>
          <w:szCs w:val="21"/>
          <w:u w:val="single"/>
          <w:lang w:val="zh-CN"/>
        </w:rPr>
        <w:t xml:space="preserve">（单位名称）</w:t>
      </w:r>
      <w:r>
        <w:rPr>
          <w:rFonts w:hint="eastAsia" w:hAnsi="宋体" w:eastAsia="宋体" w:cs="宋体"/>
          <w:color w:val="000000"/>
          <w:sz w:val="21"/>
          <w:szCs w:val="21"/>
          <w:lang w:val="zh-CN"/>
        </w:rPr>
        <w:t xml:space="preserve">的</w:t>
      </w:r>
      <w:r>
        <w:rPr>
          <w:rFonts w:hint="eastAsia" w:hAnsi="宋体" w:eastAsia="宋体" w:cs="宋体"/>
          <w:color w:val="000000"/>
          <w:sz w:val="21"/>
          <w:szCs w:val="21"/>
          <w:u w:val="single"/>
          <w:lang w:val="zh-CN"/>
        </w:rPr>
        <w:t xml:space="preserve">（项目名称）</w:t>
      </w:r>
      <w:r>
        <w:rPr>
          <w:rFonts w:hint="eastAsia" w:hAnsi="宋体" w:eastAsia="宋体" w:cs="宋体"/>
          <w:color w:val="000000"/>
          <w:sz w:val="21"/>
          <w:szCs w:val="21"/>
          <w:lang w:val="zh-CN"/>
        </w:rPr>
        <w:t xml:space="preserve">采购活动，服务全部由符合政策要求的中小企业承接。相关企业的具体情况如下：</w:t>
      </w:r>
      <w:r/>
    </w:p>
    <w:p>
      <w:pPr>
        <w:pStyle w:val="1071"/>
        <w:ind w:firstLine="480"/>
        <w:spacing w:line="360" w:lineRule="auto"/>
        <w:rPr>
          <w:rFonts w:hint="eastAsia" w:hAnsi="宋体" w:eastAsia="宋体" w:cs="宋体"/>
          <w:color w:val="000000"/>
          <w:sz w:val="21"/>
          <w:szCs w:val="21"/>
          <w:lang w:val="zh-CN"/>
        </w:rPr>
      </w:pPr>
      <w:r>
        <w:rPr>
          <w:rFonts w:hint="eastAsia" w:hAnsi="宋体" w:eastAsia="宋体" w:cs="宋体"/>
          <w:color w:val="000000"/>
          <w:sz w:val="21"/>
          <w:szCs w:val="21"/>
          <w:lang w:val="zh-CN"/>
        </w:rPr>
        <w:t xml:space="preserve">1、</w:t>
      </w:r>
      <w:r>
        <w:rPr>
          <w:rFonts w:hint="eastAsia" w:hAnsi="宋体" w:eastAsia="宋体" w:cs="宋体"/>
          <w:color w:val="000000"/>
          <w:sz w:val="21"/>
          <w:szCs w:val="21"/>
          <w:u w:val="single"/>
          <w:lang w:val="zh-CN"/>
        </w:rPr>
        <w:t xml:space="preserve">（项目名称）</w:t>
      </w:r>
      <w:r>
        <w:rPr>
          <w:rFonts w:hint="eastAsia" w:hAnsi="宋体" w:eastAsia="宋体" w:cs="宋体"/>
          <w:color w:val="000000"/>
          <w:sz w:val="21"/>
          <w:szCs w:val="21"/>
          <w:lang w:val="zh-CN"/>
        </w:rPr>
        <w:t xml:space="preserve">，属于</w:t>
      </w:r>
      <w:r>
        <w:rPr>
          <w:rFonts w:hint="eastAsia" w:hAnsi="宋体" w:eastAsia="宋体" w:cs="宋体"/>
          <w:color w:val="000000"/>
          <w:sz w:val="21"/>
          <w:szCs w:val="21"/>
          <w:u w:val="single"/>
          <w:lang w:val="zh-CN"/>
        </w:rPr>
        <w:t xml:space="preserve"> 租赁和商务服务业 </w:t>
      </w:r>
      <w:r>
        <w:rPr>
          <w:rFonts w:hint="eastAsia" w:hAnsi="宋体" w:eastAsia="宋体" w:cs="宋体"/>
          <w:color w:val="000000"/>
          <w:sz w:val="21"/>
          <w:szCs w:val="21"/>
          <w:lang w:val="zh-CN"/>
        </w:rPr>
        <w:t xml:space="preserve">行业；承接企业为</w:t>
      </w:r>
      <w:r>
        <w:rPr>
          <w:rFonts w:hint="eastAsia" w:hAnsi="宋体" w:eastAsia="宋体" w:cs="宋体"/>
          <w:color w:val="000000"/>
          <w:sz w:val="21"/>
          <w:szCs w:val="21"/>
          <w:u w:val="single"/>
          <w:lang w:val="zh-CN"/>
        </w:rPr>
        <w:t xml:space="preserve">（企业名称）</w:t>
      </w:r>
      <w:r>
        <w:rPr>
          <w:rFonts w:hint="eastAsia" w:hAnsi="宋体" w:eastAsia="宋体" w:cs="宋体"/>
          <w:color w:val="000000"/>
          <w:sz w:val="21"/>
          <w:szCs w:val="21"/>
          <w:lang w:val="zh-CN"/>
        </w:rPr>
        <w:t xml:space="preserve">，从业人员人，营业收入为万元，资产总额为万元，属于</w:t>
      </w:r>
      <w:r>
        <w:rPr>
          <w:rFonts w:hint="eastAsia" w:hAnsi="宋体" w:eastAsia="宋体" w:cs="宋体"/>
          <w:color w:val="000000"/>
          <w:sz w:val="21"/>
          <w:szCs w:val="21"/>
          <w:u w:val="single"/>
          <w:lang w:val="zh-CN"/>
        </w:rPr>
        <w:t xml:space="preserve">        </w:t>
      </w:r>
      <w:r>
        <w:rPr>
          <w:rFonts w:hint="eastAsia" w:hAnsi="宋体" w:eastAsia="宋体" w:cs="宋体"/>
          <w:color w:val="000000"/>
          <w:sz w:val="21"/>
          <w:szCs w:val="21"/>
          <w:lang w:val="zh-CN"/>
        </w:rPr>
        <w:t xml:space="preserve">（中型企业、小型企业、微型企业）；</w:t>
      </w:r>
      <w:r/>
    </w:p>
    <w:p>
      <w:pPr>
        <w:pStyle w:val="1071"/>
        <w:ind w:firstLine="480"/>
        <w:spacing w:line="360" w:lineRule="auto"/>
        <w:rPr>
          <w:rFonts w:hint="eastAsia" w:hAnsi="宋体" w:eastAsia="宋体" w:cs="宋体"/>
          <w:color w:val="000000"/>
          <w:sz w:val="21"/>
          <w:szCs w:val="21"/>
          <w:lang w:val="zh-CN"/>
        </w:rPr>
      </w:pPr>
      <w:r>
        <w:rPr>
          <w:rFonts w:hint="eastAsia" w:hAnsi="宋体" w:eastAsia="宋体" w:cs="宋体"/>
          <w:color w:val="000000"/>
          <w:sz w:val="21"/>
          <w:szCs w:val="21"/>
          <w:lang w:val="zh-CN"/>
        </w:rPr>
        <w:t xml:space="preserve">2、</w:t>
      </w:r>
      <w:r>
        <w:rPr>
          <w:rFonts w:hint="eastAsia" w:hAnsi="宋体" w:eastAsia="宋体" w:cs="宋体"/>
          <w:color w:val="000000"/>
          <w:sz w:val="21"/>
          <w:szCs w:val="21"/>
          <w:u w:val="single"/>
          <w:lang w:val="zh-CN"/>
        </w:rPr>
        <w:t xml:space="preserve">（项目名称）</w:t>
      </w:r>
      <w:r>
        <w:rPr>
          <w:rFonts w:hint="eastAsia" w:hAnsi="宋体" w:eastAsia="宋体" w:cs="宋体"/>
          <w:color w:val="000000"/>
          <w:sz w:val="21"/>
          <w:szCs w:val="21"/>
          <w:lang w:val="zh-CN"/>
        </w:rPr>
        <w:t xml:space="preserve">，属于</w:t>
      </w:r>
      <w:r>
        <w:rPr>
          <w:rFonts w:hint="eastAsia" w:hAnsi="宋体" w:eastAsia="宋体" w:cs="宋体"/>
          <w:color w:val="000000"/>
          <w:sz w:val="21"/>
          <w:szCs w:val="21"/>
          <w:u w:val="single"/>
          <w:lang w:val="zh-CN"/>
        </w:rPr>
        <w:t xml:space="preserve"> 租赁和商务服务业 </w:t>
      </w:r>
      <w:r>
        <w:rPr>
          <w:rFonts w:hint="eastAsia" w:hAnsi="宋体" w:eastAsia="宋体" w:cs="宋体"/>
          <w:color w:val="000000"/>
          <w:sz w:val="21"/>
          <w:szCs w:val="21"/>
          <w:lang w:val="zh-CN"/>
        </w:rPr>
        <w:t xml:space="preserve">行业；承接企业为</w:t>
      </w:r>
      <w:r>
        <w:rPr>
          <w:rFonts w:hint="eastAsia" w:hAnsi="宋体" w:eastAsia="宋体" w:cs="宋体"/>
          <w:color w:val="000000"/>
          <w:sz w:val="21"/>
          <w:szCs w:val="21"/>
          <w:u w:val="single"/>
          <w:lang w:val="zh-CN"/>
        </w:rPr>
        <w:t xml:space="preserve">（企业名称）</w:t>
      </w:r>
      <w:r>
        <w:rPr>
          <w:rFonts w:hint="eastAsia" w:hAnsi="宋体" w:eastAsia="宋体" w:cs="宋体"/>
          <w:color w:val="000000"/>
          <w:sz w:val="21"/>
          <w:szCs w:val="21"/>
          <w:lang w:val="zh-CN"/>
        </w:rPr>
        <w:t xml:space="preserve">，从业人员人，营业收入为万元，资产总额为万元，属于</w:t>
      </w:r>
      <w:r>
        <w:rPr>
          <w:rFonts w:hint="eastAsia" w:hAnsi="宋体" w:eastAsia="宋体" w:cs="宋体"/>
          <w:color w:val="000000"/>
          <w:sz w:val="21"/>
          <w:szCs w:val="21"/>
          <w:u w:val="single"/>
          <w:lang w:val="zh-CN"/>
        </w:rPr>
        <w:t xml:space="preserve">        </w:t>
      </w:r>
      <w:r>
        <w:rPr>
          <w:rFonts w:hint="eastAsia" w:hAnsi="宋体" w:eastAsia="宋体" w:cs="宋体"/>
          <w:color w:val="000000"/>
          <w:sz w:val="21"/>
          <w:szCs w:val="21"/>
          <w:lang w:val="zh-CN"/>
        </w:rPr>
        <w:t xml:space="preserve">（中型企业、小型企业、微型企业）；</w:t>
      </w:r>
      <w:r/>
    </w:p>
    <w:p>
      <w:pPr>
        <w:pStyle w:val="1071"/>
        <w:ind w:firstLine="480"/>
        <w:spacing w:line="360" w:lineRule="auto"/>
        <w:rPr>
          <w:rFonts w:hint="eastAsia" w:hAnsi="宋体" w:eastAsia="宋体" w:cs="宋体"/>
          <w:color w:val="000000"/>
          <w:sz w:val="21"/>
          <w:szCs w:val="21"/>
          <w:lang w:val="zh-CN"/>
        </w:rPr>
      </w:pPr>
      <w:r>
        <w:rPr>
          <w:rFonts w:hint="eastAsia" w:hAnsi="宋体" w:eastAsia="宋体" w:cs="宋体"/>
          <w:color w:val="000000"/>
          <w:sz w:val="21"/>
          <w:szCs w:val="21"/>
          <w:lang w:val="zh-CN"/>
        </w:rPr>
        <w:t xml:space="preserve">……</w:t>
      </w:r>
      <w:r/>
    </w:p>
    <w:p>
      <w:pPr>
        <w:pStyle w:val="1071"/>
        <w:ind w:firstLine="480"/>
        <w:spacing w:line="360" w:lineRule="auto"/>
        <w:rPr>
          <w:rFonts w:hint="eastAsia" w:hAnsi="宋体" w:eastAsia="宋体" w:cs="宋体"/>
          <w:color w:val="000000"/>
          <w:sz w:val="21"/>
          <w:szCs w:val="21"/>
          <w:lang w:val="zh-CN"/>
        </w:rPr>
      </w:pPr>
      <w:r>
        <w:rPr>
          <w:rFonts w:hint="eastAsia" w:hAnsi="宋体" w:eastAsia="宋体" w:cs="宋体"/>
          <w:color w:val="000000"/>
          <w:sz w:val="21"/>
          <w:szCs w:val="21"/>
          <w:lang w:val="zh-CN"/>
        </w:rPr>
        <w:t xml:space="preserve">以上企业，不属于大企业的分支机构，不存在控股股东为大企业的情形，也不存在与大企业的负责人为同一人的情形。</w:t>
      </w:r>
      <w:r/>
    </w:p>
    <w:p>
      <w:pPr>
        <w:pStyle w:val="1071"/>
        <w:ind w:firstLine="480"/>
        <w:spacing w:line="360" w:lineRule="auto"/>
        <w:rPr>
          <w:rFonts w:hint="eastAsia" w:hAnsi="宋体" w:eastAsia="宋体" w:cs="宋体"/>
          <w:color w:val="000000"/>
          <w:sz w:val="21"/>
          <w:szCs w:val="21"/>
          <w:lang w:val="zh-CN"/>
        </w:rPr>
      </w:pPr>
      <w:r>
        <w:rPr>
          <w:rFonts w:hint="eastAsia" w:hAnsi="宋体" w:eastAsia="宋体" w:cs="宋体"/>
          <w:color w:val="000000"/>
          <w:sz w:val="21"/>
          <w:szCs w:val="21"/>
          <w:lang w:val="zh-CN"/>
        </w:rPr>
        <w:t xml:space="preserve">本企业对上述声明内容的真实性负责。如有虚假，将依法承担相应责任。</w:t>
      </w:r>
      <w:r/>
    </w:p>
    <w:p>
      <w:pPr>
        <w:ind w:firstLine="48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pStyle w:val="1071"/>
        <w:spacing w:line="360" w:lineRule="auto"/>
        <w:rPr>
          <w:rFonts w:hint="eastAsia" w:hAnsi="宋体" w:eastAsia="宋体"/>
          <w:color w:val="000000"/>
          <w:sz w:val="21"/>
          <w:szCs w:val="21"/>
        </w:rPr>
      </w:pPr>
      <w:r>
        <w:rPr>
          <w:rFonts w:hAnsi="宋体" w:eastAsia="宋体"/>
          <w:color w:val="000000"/>
          <w:sz w:val="21"/>
          <w:szCs w:val="21"/>
        </w:rPr>
        <w:t xml:space="preserve">投标人：（盖章）</w:t>
      </w:r>
      <w:r/>
    </w:p>
    <w:p>
      <w:pPr>
        <w:pStyle w:val="1071"/>
        <w:spacing w:line="360" w:lineRule="auto"/>
        <w:rPr>
          <w:rFonts w:hint="eastAsia" w:hAnsi="宋体" w:eastAsia="宋体"/>
          <w:color w:val="000000"/>
          <w:sz w:val="21"/>
          <w:szCs w:val="21"/>
        </w:rPr>
      </w:pPr>
      <w:r>
        <w:rPr>
          <w:rFonts w:hAnsi="宋体" w:eastAsia="宋体"/>
          <w:color w:val="000000"/>
          <w:sz w:val="21"/>
          <w:szCs w:val="21"/>
        </w:rPr>
        <w:t xml:space="preserve">法定代表人或代理人：（签字或盖章）</w:t>
      </w:r>
      <w:r/>
    </w:p>
    <w:p>
      <w:pPr>
        <w:spacing w:line="360" w:lineRule="auto"/>
        <w:rPr>
          <w:rFonts w:hint="eastAsia"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w:t>
      </w:r>
      <w:r>
        <w:rPr>
          <w:rFonts w:ascii="宋体" w:hAnsi="宋体" w:eastAsia="宋体"/>
          <w:color w:val="000000"/>
          <w:sz w:val="21"/>
          <w:szCs w:val="21"/>
        </w:rPr>
        <w:t xml:space="preserve">年</w:t>
      </w:r>
      <w:r>
        <w:rPr>
          <w:rFonts w:hint="eastAsia" w:ascii="宋体" w:hAnsi="宋体" w:eastAsia="宋体"/>
          <w:color w:val="000000"/>
          <w:sz w:val="21"/>
          <w:szCs w:val="21"/>
        </w:rPr>
        <w:t xml:space="preserve">   </w:t>
      </w:r>
      <w:r>
        <w:rPr>
          <w:rFonts w:ascii="宋体" w:hAnsi="宋体" w:eastAsia="宋体"/>
          <w:color w:val="000000"/>
          <w:sz w:val="21"/>
          <w:szCs w:val="21"/>
        </w:rPr>
        <w:t xml:space="preserve">月</w:t>
      </w:r>
      <w:r>
        <w:rPr>
          <w:rFonts w:hint="eastAsia" w:ascii="宋体" w:hAnsi="宋体" w:eastAsia="宋体"/>
          <w:color w:val="000000"/>
          <w:sz w:val="21"/>
          <w:szCs w:val="21"/>
        </w:rPr>
        <w:t xml:space="preserve">   </w:t>
      </w:r>
      <w:r>
        <w:rPr>
          <w:rFonts w:ascii="宋体" w:hAnsi="宋体" w:eastAsia="宋体"/>
          <w:color w:val="000000"/>
          <w:sz w:val="21"/>
          <w:szCs w:val="21"/>
        </w:rPr>
        <w:t xml:space="preserve">日</w:t>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bCs/>
          <w:color w:val="00b050"/>
          <w:sz w:val="21"/>
          <w:szCs w:val="21"/>
        </w:rPr>
      </w:pPr>
      <w:r>
        <w:rPr>
          <w:rFonts w:ascii="宋体" w:hAnsi="宋体" w:eastAsia="宋体" w:cs="宋体"/>
          <w:b/>
          <w:bCs/>
          <w:color w:val="00b050"/>
          <w:sz w:val="21"/>
          <w:szCs w:val="21"/>
        </w:r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pStyle w:val="777"/>
      </w:p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color w:val="00b050"/>
          <w:sz w:val="21"/>
          <w:szCs w:val="21"/>
        </w:rPr>
      </w:pPr>
      <w:r>
        <w:rPr>
          <w:rFonts w:ascii="宋体" w:hAnsi="宋体" w:eastAsia="宋体" w:cs="宋体"/>
          <w:b/>
          <w:color w:val="00b050"/>
          <w:sz w:val="21"/>
          <w:szCs w:val="21"/>
        </w:rPr>
      </w:r>
      <w:r/>
    </w:p>
    <w:p>
      <w:pPr>
        <w:ind w:firstLine="422"/>
        <w:jc w:val="left"/>
        <w:spacing w:line="360" w:lineRule="auto"/>
        <w:widowControl/>
        <w:rPr>
          <w:rFonts w:ascii="宋体" w:hAnsi="宋体" w:eastAsia="宋体" w:cs="宋体"/>
          <w:b/>
          <w:sz w:val="21"/>
          <w:szCs w:val="21"/>
        </w:rPr>
      </w:pPr>
      <w:r>
        <w:rPr>
          <w:rFonts w:hint="eastAsia" w:ascii="宋体" w:hAnsi="宋体" w:eastAsia="宋体" w:cs="宋体"/>
          <w:b/>
          <w:sz w:val="21"/>
          <w:szCs w:val="21"/>
        </w:rPr>
        <w:t xml:space="preserve">附件10、残疾人福利性单位声明函</w:t>
      </w:r>
      <w:r/>
    </w:p>
    <w:p>
      <w:pPr>
        <w:ind w:firstLine="522"/>
        <w:jc w:val="left"/>
        <w:spacing w:line="360" w:lineRule="auto"/>
        <w:widowControl/>
        <w:rPr>
          <w:rFonts w:ascii="宋体" w:hAnsi="宋体" w:eastAsia="宋体" w:cs="宋体"/>
          <w:b/>
          <w:szCs w:val="21"/>
        </w:rPr>
      </w:pPr>
      <w:r>
        <w:rPr>
          <w:rFonts w:ascii="宋体" w:hAnsi="宋体" w:eastAsia="宋体" w:cs="宋体"/>
          <w:b/>
          <w:szCs w:val="21"/>
        </w:rPr>
      </w:r>
      <w:r/>
    </w:p>
    <w:p>
      <w:pPr>
        <w:pStyle w:val="858"/>
        <w:ind w:firstLine="0"/>
        <w:jc w:val="center"/>
        <w:rPr>
          <w:rFonts w:hAnsi="宋体" w:cs="宋体"/>
          <w:sz w:val="21"/>
          <w:szCs w:val="21"/>
        </w:rPr>
      </w:pPr>
      <w:r>
        <w:rPr>
          <w:rFonts w:hint="eastAsia" w:hAnsi="宋体" w:cs="宋体"/>
          <w:b/>
          <w:sz w:val="21"/>
          <w:szCs w:val="21"/>
        </w:rPr>
        <w:t xml:space="preserve">残疾人福利性单位声明函</w:t>
      </w:r>
      <w:r/>
    </w:p>
    <w:p>
      <w:pPr>
        <w:pStyle w:val="835"/>
        <w:ind w:firstLine="480"/>
        <w:spacing w:beforeAutospacing="0" w:afterAutospacing="0" w:line="360" w:lineRule="auto"/>
        <w:rPr>
          <w:rFonts w:cs="宋体"/>
          <w:color w:val="000000"/>
        </w:rPr>
      </w:pPr>
      <w:r>
        <w:rPr>
          <w:rFonts w:cs="宋体"/>
          <w:color w:val="000000"/>
        </w:rPr>
      </w:r>
      <w:r/>
    </w:p>
    <w:p>
      <w:pPr>
        <w:pStyle w:val="835"/>
        <w:ind w:firstLine="420"/>
        <w:spacing w:beforeAutospacing="0" w:afterAutospacing="0" w:line="360" w:lineRule="auto"/>
        <w:rPr>
          <w:rFonts w:cs="宋体"/>
          <w:color w:val="000000"/>
          <w:sz w:val="21"/>
          <w:szCs w:val="21"/>
        </w:rPr>
      </w:pPr>
      <w:r>
        <w:rPr>
          <w:rFonts w:hint="eastAsia"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5"/>
        <w:ind w:firstLine="420"/>
        <w:spacing w:beforeAutospacing="0" w:afterAutospacing="0" w:line="360" w:lineRule="auto"/>
        <w:rPr>
          <w:rFonts w:cs="宋体"/>
          <w:color w:val="000000"/>
          <w:sz w:val="21"/>
          <w:szCs w:val="21"/>
        </w:rPr>
      </w:pPr>
      <w:r>
        <w:rPr>
          <w:rFonts w:hint="eastAsia" w:cs="宋体"/>
          <w:color w:val="000000"/>
          <w:sz w:val="21"/>
          <w:szCs w:val="21"/>
        </w:rPr>
        <w:t xml:space="preserve">本单位对上述声明的真实性负责。如有虚假，将依法承担相应责任。</w:t>
      </w:r>
      <w:r/>
    </w:p>
    <w:p>
      <w:pPr>
        <w:pStyle w:val="835"/>
        <w:ind w:firstLine="480"/>
        <w:spacing w:beforeAutospacing="0" w:afterAutospacing="0" w:line="360" w:lineRule="auto"/>
        <w:rPr>
          <w:rFonts w:cs="宋体"/>
          <w:color w:val="000000"/>
        </w:rPr>
      </w:pPr>
      <w:r>
        <w:rPr>
          <w:rFonts w:cs="宋体"/>
          <w:color w:val="000000"/>
        </w:rPr>
      </w:r>
      <w:r/>
    </w:p>
    <w:p>
      <w:pPr>
        <w:pStyle w:val="835"/>
        <w:ind w:firstLine="480"/>
        <w:spacing w:beforeAutospacing="0" w:afterAutospacing="0" w:line="360" w:lineRule="auto"/>
        <w:rPr>
          <w:rFonts w:cs="宋体"/>
          <w:color w:val="000000"/>
        </w:rPr>
      </w:pPr>
      <w:r>
        <w:rPr>
          <w:rFonts w:cs="宋体"/>
          <w:color w:val="000000"/>
        </w:rPr>
      </w:r>
      <w:r/>
    </w:p>
    <w:p>
      <w:pPr>
        <w:pStyle w:val="835"/>
        <w:ind w:firstLine="480"/>
        <w:spacing w:beforeAutospacing="0" w:afterAutospacing="0" w:line="360" w:lineRule="auto"/>
        <w:rPr>
          <w:rFonts w:cs="宋体"/>
          <w:color w:val="000000"/>
        </w:rPr>
      </w:pPr>
      <w:r>
        <w:rPr>
          <w:rFonts w:hint="eastAsia" w:cs="宋体"/>
          <w:color w:val="000000"/>
        </w:rPr>
        <w:t xml:space="preserve">企业名称（盖章）：</w:t>
      </w:r>
      <w:r/>
    </w:p>
    <w:p>
      <w:pPr>
        <w:pStyle w:val="835"/>
        <w:ind w:firstLine="480"/>
        <w:spacing w:beforeAutospacing="0" w:afterAutospacing="0" w:line="360" w:lineRule="auto"/>
        <w:rPr>
          <w:rFonts w:cs="宋体"/>
          <w:color w:val="00b050"/>
        </w:rPr>
      </w:pPr>
      <w:r>
        <w:rPr>
          <w:rFonts w:hint="eastAsia" w:cs="宋体"/>
          <w:color w:val="000000"/>
        </w:rPr>
        <w:t xml:space="preserve">日期：</w:t>
      </w:r>
      <w:r/>
    </w:p>
    <w:p>
      <w:pPr>
        <w:ind w:firstLine="422"/>
        <w:spacing w:line="360" w:lineRule="auto"/>
        <w:rPr>
          <w:rFonts w:ascii="宋体" w:hAnsi="宋体" w:eastAsia="宋体" w:cs="宋体"/>
          <w:b/>
          <w:color w:val="00b050"/>
          <w:sz w:val="21"/>
          <w:szCs w:val="21"/>
        </w:rPr>
      </w:pPr>
      <w:r>
        <w:rPr>
          <w:rFonts w:ascii="宋体" w:hAnsi="宋体" w:eastAsia="宋体" w:cs="宋体"/>
          <w:b/>
          <w:color w:val="00b050"/>
          <w:sz w:val="21"/>
          <w:szCs w:val="21"/>
        </w:rPr>
      </w:r>
      <w:r/>
    </w:p>
    <w:p>
      <w:pPr>
        <w:pStyle w:val="858"/>
        <w:ind w:firstLine="422"/>
        <w:rPr>
          <w:rFonts w:hAnsi="宋体" w:cs="宋体"/>
          <w:b/>
          <w:color w:val="00b050"/>
          <w:sz w:val="21"/>
          <w:szCs w:val="21"/>
        </w:rPr>
      </w:pPr>
      <w:r>
        <w:rPr>
          <w:rFonts w:hAnsi="宋体" w:cs="宋体"/>
          <w:b/>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58"/>
        <w:ind w:firstLine="422"/>
        <w:rPr>
          <w:rFonts w:hAnsi="宋体" w:cs="宋体"/>
          <w:b/>
          <w:color w:val="00b050"/>
          <w:sz w:val="21"/>
          <w:szCs w:val="21"/>
        </w:rPr>
      </w:pPr>
      <w:r>
        <w:rPr>
          <w:rFonts w:hAnsi="宋体" w:cs="宋体"/>
          <w:b/>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58"/>
        <w:ind w:firstLine="422"/>
        <w:rPr>
          <w:rFonts w:hAnsi="宋体" w:cs="宋体"/>
          <w:b/>
          <w:color w:val="00b050"/>
          <w:sz w:val="21"/>
          <w:szCs w:val="21"/>
        </w:rPr>
      </w:pPr>
      <w:r>
        <w:rPr>
          <w:rFonts w:hAnsi="宋体" w:cs="宋体"/>
          <w:b/>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58"/>
        <w:ind w:firstLine="422"/>
        <w:rPr>
          <w:rFonts w:hAnsi="宋体" w:cs="宋体"/>
          <w:b/>
          <w:color w:val="00b050"/>
          <w:sz w:val="21"/>
          <w:szCs w:val="21"/>
        </w:rPr>
      </w:pPr>
      <w:r>
        <w:rPr>
          <w:rFonts w:hAnsi="宋体" w:cs="宋体"/>
          <w:b/>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58"/>
        <w:ind w:firstLine="422"/>
        <w:rPr>
          <w:rFonts w:hAnsi="宋体" w:cs="宋体"/>
          <w:b/>
          <w:bCs/>
          <w:color w:val="00b050"/>
          <w:sz w:val="21"/>
          <w:szCs w:val="21"/>
        </w:rPr>
      </w:pPr>
      <w:r>
        <w:rPr>
          <w:rFonts w:hAnsi="宋体" w:cs="宋体"/>
          <w:b/>
          <w:bCs/>
          <w:color w:val="00b050"/>
          <w:sz w:val="21"/>
          <w:szCs w:val="21"/>
        </w:rPr>
      </w:r>
      <w:r/>
    </w:p>
    <w:p>
      <w:pPr>
        <w:pStyle w:val="858"/>
        <w:ind w:firstLine="422"/>
        <w:rPr>
          <w:rFonts w:hAnsi="宋体" w:cs="宋体"/>
          <w:b/>
          <w:bCs/>
          <w:color w:val="00b050"/>
          <w:sz w:val="21"/>
          <w:szCs w:val="21"/>
        </w:rPr>
      </w:pPr>
      <w:r>
        <w:rPr>
          <w:rFonts w:hAnsi="宋体" w:cs="宋体"/>
          <w:b/>
          <w:bCs/>
          <w:color w:val="00b050"/>
          <w:sz w:val="21"/>
          <w:szCs w:val="21"/>
        </w:rPr>
      </w:r>
      <w:r/>
    </w:p>
    <w:p>
      <w:pPr>
        <w:ind w:firstLine="422"/>
        <w:rPr>
          <w:rFonts w:ascii="宋体" w:hAnsi="宋体" w:eastAsia="宋体" w:cs="宋体"/>
          <w:b/>
          <w:color w:val="00b050"/>
          <w:sz w:val="21"/>
          <w:szCs w:val="21"/>
        </w:rPr>
      </w:pPr>
      <w:r>
        <w:rPr>
          <w:rFonts w:ascii="宋体" w:hAnsi="宋体" w:eastAsia="宋体" w:cs="宋体"/>
          <w:b/>
          <w:color w:val="00b050"/>
          <w:sz w:val="21"/>
          <w:szCs w:val="21"/>
        </w:rPr>
      </w:r>
      <w:r/>
    </w:p>
    <w:p>
      <w:pPr>
        <w:pStyle w:val="858"/>
        <w:ind w:firstLine="422"/>
        <w:rPr>
          <w:rFonts w:hAnsi="宋体" w:cs="宋体"/>
          <w:b/>
          <w:color w:val="00b050"/>
          <w:sz w:val="21"/>
          <w:szCs w:val="21"/>
        </w:rPr>
      </w:pPr>
      <w:r>
        <w:rPr>
          <w:rFonts w:hAnsi="宋体" w:cs="宋体"/>
          <w:b/>
          <w:color w:val="00b050"/>
          <w:sz w:val="21"/>
          <w:szCs w:val="21"/>
        </w:rPr>
      </w:r>
      <w:r/>
    </w:p>
    <w:p>
      <w:pPr>
        <w:ind w:firstLine="520"/>
        <w:rPr>
          <w:rFonts w:eastAsia="宋体"/>
          <w:color w:val="00b050"/>
        </w:rPr>
      </w:pPr>
      <w:r>
        <w:rPr>
          <w:rFonts w:eastAsia="宋体"/>
          <w:color w:val="00b050"/>
        </w:rPr>
      </w:r>
      <w:r/>
    </w:p>
    <w:p>
      <w:pPr>
        <w:pStyle w:val="858"/>
        <w:rPr>
          <w:color w:val="00b050"/>
        </w:rPr>
      </w:pPr>
      <w:r>
        <w:rPr>
          <w:color w:val="00b050"/>
        </w:rPr>
      </w:r>
      <w:r/>
    </w:p>
    <w:p>
      <w:pPr>
        <w:ind w:firstLine="520"/>
        <w:rPr>
          <w:rFonts w:eastAsia="宋体"/>
          <w:color w:val="00b050"/>
        </w:rPr>
      </w:pPr>
      <w:r>
        <w:rPr>
          <w:rFonts w:eastAsia="宋体"/>
          <w:color w:val="00b050"/>
        </w:rPr>
      </w:r>
      <w:r/>
    </w:p>
    <w:p>
      <w:pPr>
        <w:pStyle w:val="777"/>
        <w:rPr>
          <w:rFonts w:eastAsia="宋体"/>
          <w:color w:val="00b050"/>
        </w:rPr>
      </w:pPr>
      <w:r>
        <w:rPr>
          <w:rFonts w:eastAsia="宋体"/>
          <w:color w:val="00b050"/>
        </w:rPr>
      </w:r>
      <w:r/>
    </w:p>
    <w:p>
      <w:pPr>
        <w:pStyle w:val="856"/>
        <w:rPr>
          <w:rFonts w:eastAsia="宋体"/>
          <w:color w:val="00b050"/>
        </w:rPr>
      </w:pPr>
      <w:r>
        <w:rPr>
          <w:rFonts w:eastAsia="宋体"/>
          <w:color w:val="00b050"/>
        </w:rPr>
      </w:r>
      <w:r/>
    </w:p>
    <w:p>
      <w:pPr>
        <w:pStyle w:val="858"/>
      </w:pPr>
      <w:r/>
      <w:r/>
    </w:p>
    <w:p>
      <w:pPr>
        <w:ind w:firstLine="422"/>
        <w:spacing w:line="360" w:lineRule="auto"/>
        <w:rPr>
          <w:rFonts w:ascii="Calibri" w:hAnsi="Calibri" w:eastAsia="宋体" w:cs="宋体"/>
          <w:b/>
          <w:color w:val="00b050"/>
          <w:sz w:val="21"/>
          <w:szCs w:val="24"/>
        </w:rPr>
      </w:pPr>
      <w:r>
        <w:rPr>
          <w:rFonts w:ascii="Calibri" w:hAnsi="Calibri" w:eastAsia="宋体" w:cs="宋体"/>
          <w:b/>
          <w:color w:val="00b050"/>
          <w:sz w:val="21"/>
          <w:szCs w:val="24"/>
        </w:rPr>
      </w:r>
      <w:r/>
    </w:p>
    <w:p>
      <w:pPr>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附件11：响应单位与其他单位存在控股、管理关系情况表</w:t>
      </w:r>
      <w:r/>
    </w:p>
    <w:p>
      <w:pPr>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jc w:val="center"/>
        <w:spacing w:line="360" w:lineRule="auto"/>
        <w:rPr>
          <w:rFonts w:ascii="Calibri" w:hAnsi="Calibri" w:eastAsia="宋体" w:cs="宋体"/>
          <w:b/>
          <w:sz w:val="21"/>
          <w:szCs w:val="24"/>
        </w:rPr>
      </w:pPr>
      <w:r>
        <w:rPr>
          <w:rFonts w:hint="eastAsia" w:ascii="Calibri" w:hAnsi="Calibri" w:eastAsia="宋体" w:cs="宋体"/>
          <w:b/>
          <w:sz w:val="21"/>
          <w:szCs w:val="24"/>
        </w:rPr>
        <w:t xml:space="preserve">响应单位与其他单位存在控股、管理关系情况表</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8"/>
        <w:gridCol w:w="1744"/>
        <w:gridCol w:w="1697"/>
        <w:gridCol w:w="1348"/>
        <w:gridCol w:w="568"/>
        <w:gridCol w:w="1744"/>
        <w:gridCol w:w="853"/>
      </w:tblGrid>
      <w:tr>
        <w:trPr>
          <w:jc w:val="center"/>
          <w:trHeight w:val="766"/>
        </w:trPr>
        <w:tc>
          <w:tcPr>
            <w:gridSpan w:val="4"/>
            <w:tcW w:w="5357"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p>
        </w:tc>
        <w:tc>
          <w:tcPr>
            <w:gridSpan w:val="3"/>
            <w:tcW w:w="3165"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p>
        </w:tc>
      </w:tr>
      <w:tr>
        <w:trPr>
          <w:jc w:val="center"/>
          <w:trHeight w:val="768"/>
        </w:trPr>
        <w:tc>
          <w:tcPr>
            <w:tcW w:w="56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1744"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1697"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p>
        </w:tc>
        <w:tc>
          <w:tcPr>
            <w:tcW w:w="134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p>
        </w:tc>
        <w:tc>
          <w:tcPr>
            <w:tcW w:w="56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p>
        </w:tc>
        <w:tc>
          <w:tcPr>
            <w:tcW w:w="1744"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p>
        </w:tc>
        <w:tc>
          <w:tcPr>
            <w:tcW w:w="853"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p>
        </w:tc>
      </w:tr>
      <w:tr>
        <w:trPr>
          <w:jc w:val="center"/>
          <w:trHeight w:val="850"/>
        </w:trPr>
        <w:tc>
          <w:tcPr>
            <w:tcW w:w="56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744"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697"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34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6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744"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853"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56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744"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697"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34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6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744"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853"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jc w:val="center"/>
          <w:trHeight w:val="850"/>
        </w:trPr>
        <w:tc>
          <w:tcPr>
            <w:tcW w:w="56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744"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697"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34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68"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744"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853" w:type="dxa"/>
            <w:vAlign w:val="center"/>
            <w:textDirection w:val="lrTb"/>
            <w:noWrap w:val="false"/>
          </w:tcPr>
          <w:p>
            <w:pPr>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p>
    <w:p>
      <w:pPr>
        <w:jc w:val="left"/>
        <w:spacing w:line="312" w:lineRule="auto"/>
        <w:widowControl/>
        <w:rPr>
          <w:rFonts w:ascii="Calibri" w:hAnsi="Calibri" w:eastAsia="宋体" w:cs="宋体"/>
          <w:b/>
          <w:sz w:val="21"/>
          <w:szCs w:val="24"/>
        </w:rPr>
      </w:pPr>
      <w:r>
        <w:rPr>
          <w:rFonts w:ascii="Calibri" w:hAnsi="Calibri" w:eastAsia="宋体" w:cs="宋体"/>
          <w:b/>
          <w:sz w:val="21"/>
          <w:szCs w:val="24"/>
        </w:rPr>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lang w:val="en-US" w:eastAsia="zh-CN"/>
        </w:rPr>
        <w:t xml:space="preserve">投标</w:t>
      </w:r>
      <w:r>
        <w:rPr>
          <w:rFonts w:hint="eastAsia" w:ascii="Calibri" w:hAnsi="Calibri" w:eastAsia="宋体" w:cs="宋体"/>
          <w:sz w:val="21"/>
          <w:szCs w:val="24"/>
        </w:rPr>
        <w:t xml:space="preserve">单位：（单位公章）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法定代表人/负责人或代理人：（签字或盖章）</w:t>
      </w:r>
      <w:r/>
    </w:p>
    <w:p>
      <w:pPr>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日期：</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年</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月</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日</w:t>
      </w:r>
      <w:r/>
    </w:p>
    <w:p>
      <w:pPr>
        <w:jc w:val="left"/>
        <w:spacing w:line="360" w:lineRule="auto"/>
        <w:rPr>
          <w:rFonts w:ascii="宋体" w:hAnsi="宋体" w:eastAsia="宋体" w:cs="宋体"/>
          <w:bCs/>
          <w:sz w:val="21"/>
          <w:szCs w:val="21"/>
        </w:rPr>
      </w:pPr>
      <w:r>
        <w:rPr>
          <w:rFonts w:ascii="宋体" w:hAnsi="宋体" w:eastAsia="宋体" w:cs="宋体"/>
          <w:bCs/>
          <w:sz w:val="21"/>
          <w:szCs w:val="21"/>
        </w:rPr>
      </w:r>
      <w:r/>
    </w:p>
    <w:p>
      <w:pPr>
        <w:ind w:firstLine="422"/>
        <w:rPr>
          <w:rFonts w:ascii="Calibri" w:hAnsi="Calibri" w:eastAsia="宋体" w:cs="宋体"/>
          <w:b/>
          <w:color w:val="00b050"/>
          <w:sz w:val="21"/>
          <w:szCs w:val="24"/>
        </w:rPr>
      </w:pPr>
      <w:r>
        <w:rPr>
          <w:rFonts w:ascii="Calibri" w:hAnsi="Calibri" w:eastAsia="宋体" w:cs="宋体"/>
          <w:b/>
          <w:color w:val="00b050"/>
          <w:sz w:val="21"/>
          <w:szCs w:val="24"/>
        </w:rPr>
      </w:r>
      <w:r/>
    </w:p>
    <w:p>
      <w:pPr>
        <w:ind w:firstLine="520"/>
        <w:rPr>
          <w:color w:val="00b050"/>
        </w:rPr>
      </w:pPr>
      <w:r>
        <w:rPr>
          <w:color w:val="00b050"/>
        </w:rPr>
      </w:r>
      <w:r/>
    </w:p>
    <w:p>
      <w:pPr>
        <w:pStyle w:val="858"/>
        <w:rPr>
          <w:color w:val="00b050"/>
        </w:rPr>
      </w:pPr>
      <w:r>
        <w:rPr>
          <w:color w:val="00b050"/>
        </w:rPr>
      </w:r>
      <w:r/>
    </w:p>
    <w:p>
      <w:pPr>
        <w:pStyle w:val="858"/>
        <w:rPr>
          <w:color w:val="00b050"/>
        </w:rPr>
      </w:pPr>
      <w:r>
        <w:rPr>
          <w:color w:val="00b050"/>
        </w:rPr>
      </w:r>
      <w:r/>
    </w:p>
    <w:p>
      <w:pPr>
        <w:pStyle w:val="858"/>
        <w:rPr>
          <w:color w:val="00b050"/>
        </w:rPr>
      </w:pPr>
      <w:r>
        <w:rPr>
          <w:color w:val="00b050"/>
        </w:rPr>
      </w:r>
      <w:r/>
    </w:p>
    <w:p>
      <w:pPr>
        <w:ind w:firstLine="520"/>
        <w:rPr>
          <w:color w:val="00b050"/>
        </w:rPr>
      </w:pPr>
      <w:r>
        <w:rPr>
          <w:color w:val="00b050"/>
        </w:rPr>
      </w:r>
      <w:r/>
    </w:p>
    <w:p>
      <w:pPr>
        <w:pStyle w:val="858"/>
        <w:rPr>
          <w:color w:val="00b050"/>
        </w:rPr>
      </w:pPr>
      <w:r>
        <w:rPr>
          <w:color w:val="00b050"/>
        </w:rPr>
      </w:r>
      <w:r/>
    </w:p>
    <w:p>
      <w:pPr>
        <w:pStyle w:val="838"/>
        <w:ind w:firstLine="723"/>
        <w:jc w:val="center"/>
        <w:spacing w:line="360" w:lineRule="auto"/>
        <w:rPr>
          <w:rFonts w:ascii="宋体" w:hAnsi="宋体" w:eastAsia="宋体"/>
          <w:sz w:val="36"/>
          <w:szCs w:val="36"/>
        </w:rPr>
      </w:pPr>
      <w:r/>
      <w:bookmarkStart w:id="16" w:name="_Toc325017297"/>
      <w:r/>
      <w:bookmarkStart w:id="17" w:name="_Toc13642115"/>
      <w:r>
        <w:rPr>
          <w:rFonts w:hint="eastAsia" w:ascii="宋体" w:hAnsi="宋体" w:eastAsia="宋体"/>
          <w:sz w:val="36"/>
          <w:szCs w:val="36"/>
        </w:rPr>
        <w:t xml:space="preserve">第四章 招标书</w:t>
      </w:r>
      <w:bookmarkStart w:id="18" w:name="_Toc13543212"/>
      <w:r/>
      <w:bookmarkEnd w:id="18"/>
      <w:r/>
      <w:r/>
    </w:p>
    <w:p>
      <w:pPr>
        <w:ind w:firstLine="420"/>
        <w:spacing w:line="360" w:lineRule="auto"/>
        <w:rPr>
          <w:rFonts w:ascii="宋体" w:hAnsi="宋体" w:eastAsia="宋体"/>
          <w:sz w:val="21"/>
          <w:szCs w:val="21"/>
        </w:rPr>
      </w:pPr>
      <w:r>
        <w:rPr>
          <w:rFonts w:hint="eastAsia" w:ascii="宋体" w:hAnsi="宋体" w:eastAsia="宋体"/>
          <w:sz w:val="21"/>
          <w:szCs w:val="21"/>
          <w:lang w:eastAsia="zh-CN"/>
        </w:rPr>
        <w:t xml:space="preserve">苏州玮源招投标咨询服务有限公司</w:t>
      </w:r>
      <w:r>
        <w:rPr>
          <w:rFonts w:hint="eastAsia" w:ascii="宋体" w:hAnsi="宋体" w:eastAsia="宋体"/>
          <w:sz w:val="21"/>
          <w:szCs w:val="21"/>
        </w:rPr>
        <w:t xml:space="preserve">受</w:t>
      </w:r>
      <w:r>
        <w:rPr>
          <w:rFonts w:hint="eastAsia" w:ascii="宋体" w:hAnsi="宋体" w:eastAsia="宋体"/>
          <w:sz w:val="21"/>
          <w:szCs w:val="21"/>
          <w:lang w:eastAsia="zh-CN"/>
        </w:rPr>
        <w:t xml:space="preserve">苏州市姑苏区机关事务管理中心</w:t>
      </w:r>
      <w:r>
        <w:rPr>
          <w:rFonts w:hint="eastAsia" w:ascii="宋体" w:hAnsi="宋体" w:eastAsia="宋体"/>
          <w:sz w:val="21"/>
          <w:szCs w:val="21"/>
        </w:rPr>
        <w:t xml:space="preserve">的委托，就其所需</w:t>
      </w:r>
      <w:r>
        <w:rPr>
          <w:rFonts w:hint="eastAsia" w:ascii="宋体" w:hAnsi="宋体" w:eastAsia="宋体"/>
          <w:sz w:val="21"/>
          <w:szCs w:val="21"/>
          <w:lang w:eastAsia="zh-CN"/>
        </w:rPr>
        <w:t xml:space="preserve">公务用车租赁服务项目</w:t>
      </w:r>
      <w:r>
        <w:rPr>
          <w:rFonts w:hint="eastAsia" w:ascii="宋体" w:hAnsi="宋体" w:eastAsia="宋体"/>
          <w:sz w:val="21"/>
          <w:szCs w:val="21"/>
        </w:rPr>
        <w:t xml:space="preserve">项目进行国内公开招标。欢迎有资格的供应商前来参加投标。</w:t>
      </w:r>
      <w:r/>
    </w:p>
    <w:p>
      <w:pPr>
        <w:spacing w:line="360" w:lineRule="auto"/>
        <w:rPr>
          <w:rFonts w:ascii="宋体" w:hAnsi="宋体" w:eastAsia="宋体"/>
          <w:sz w:val="21"/>
          <w:szCs w:val="21"/>
        </w:rPr>
      </w:pPr>
      <w:r>
        <w:rPr>
          <w:rFonts w:hint="eastAsia" w:ascii="宋体" w:hAnsi="宋体" w:eastAsia="宋体"/>
          <w:sz w:val="21"/>
          <w:szCs w:val="21"/>
        </w:rPr>
        <w:t xml:space="preserve">一、招标编号：</w:t>
      </w:r>
      <w:r>
        <w:rPr>
          <w:rFonts w:hint="eastAsia" w:ascii="宋体" w:hAnsi="宋体" w:eastAsia="宋体"/>
          <w:sz w:val="21"/>
          <w:szCs w:val="21"/>
          <w:lang w:eastAsia="zh-CN"/>
        </w:rPr>
        <w:t xml:space="preserve">JSZC-320508-WYZB-G2025-0023</w:t>
      </w:r>
      <w:r>
        <w:rPr>
          <w:rFonts w:hint="eastAsia" w:ascii="宋体" w:hAnsi="宋体" w:eastAsia="宋体"/>
          <w:sz w:val="21"/>
          <w:szCs w:val="21"/>
        </w:rPr>
        <w:t xml:space="preserve">号</w:t>
      </w:r>
      <w:bookmarkEnd w:id="16"/>
      <w:r/>
      <w:bookmarkEnd w:id="17"/>
      <w:r/>
      <w:r/>
    </w:p>
    <w:p>
      <w:pPr>
        <w:spacing w:line="360" w:lineRule="auto"/>
        <w:rPr>
          <w:rFonts w:ascii="宋体" w:hAnsi="宋体" w:eastAsia="宋体"/>
          <w:sz w:val="21"/>
          <w:szCs w:val="21"/>
        </w:rPr>
      </w:pPr>
      <w:r/>
      <w:bookmarkStart w:id="19" w:name="_Toc325017298"/>
      <w:r/>
      <w:bookmarkStart w:id="20" w:name="_Toc13642116"/>
      <w:r>
        <w:rPr>
          <w:rFonts w:hint="eastAsia" w:ascii="宋体" w:hAnsi="宋体" w:eastAsia="宋体"/>
          <w:sz w:val="21"/>
          <w:szCs w:val="21"/>
        </w:rPr>
        <w:t xml:space="preserve">二、项目概述及要求：</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服务内容：</w:t>
      </w:r>
      <w:r>
        <w:rPr>
          <w:rFonts w:hint="eastAsia" w:ascii="宋体" w:hAnsi="宋体" w:eastAsia="宋体" w:cs="宋体"/>
          <w:color w:val="auto"/>
          <w:sz w:val="21"/>
          <w:szCs w:val="21"/>
          <w:highlight w:val="none"/>
          <w:lang w:eastAsia="zh-CN"/>
        </w:rPr>
        <w:t xml:space="preserve">公务用车租赁服务项目</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两年（具体起始时间以甲方通知为准）</w:t>
      </w:r>
      <w:r>
        <w:rPr>
          <w:rFonts w:hint="eastAsia" w:ascii="宋体" w:hAnsi="宋体" w:eastAsia="宋体" w:cs="宋体"/>
          <w:color w:val="auto"/>
          <w:sz w:val="21"/>
          <w:szCs w:val="21"/>
          <w:highlight w:val="none"/>
        </w:rPr>
        <w:t xml:space="preserve"> </w:t>
      </w:r>
      <w:r/>
    </w:p>
    <w:p>
      <w:pPr>
        <w:ind w:left="0"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价格与预算</w:t>
      </w:r>
      <w:r>
        <w:rPr>
          <w:rFonts w:hint="eastAsia" w:ascii="宋体" w:hAnsi="宋体" w:eastAsia="宋体" w:cs="宋体"/>
          <w:color w:val="auto"/>
          <w:sz w:val="21"/>
          <w:szCs w:val="21"/>
          <w:highlight w:val="none"/>
          <w:lang w:eastAsia="zh-CN"/>
        </w:rPr>
        <w:t xml:space="preserve">：</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1.合同总金额年预算不超过370万元，</w:t>
      </w:r>
      <w:r>
        <w:rPr>
          <w:rFonts w:hint="eastAsia" w:ascii="宋体" w:hAnsi="宋体" w:eastAsia="宋体" w:cs="宋体"/>
          <w:color w:val="auto"/>
          <w:sz w:val="21"/>
          <w:szCs w:val="21"/>
          <w:highlight w:val="none"/>
          <w:lang w:val="en-US" w:eastAsia="zh-CN"/>
        </w:rPr>
        <w:t xml:space="preserve">单项最高限价</w:t>
      </w:r>
      <w:r>
        <w:rPr>
          <w:rFonts w:hint="eastAsia" w:ascii="宋体" w:hAnsi="宋体" w:eastAsia="宋体" w:cs="宋体"/>
          <w:color w:val="auto"/>
          <w:sz w:val="21"/>
          <w:szCs w:val="21"/>
          <w:highlight w:val="none"/>
        </w:rPr>
        <w:t xml:space="preserve">价格如下：</w:t>
      </w:r>
      <w:r/>
    </w:p>
    <w:tbl>
      <w:tblPr>
        <w:tblStyle w:val="748"/>
        <w:tblW w:w="5548" w:type="pct"/>
        <w:tblInd w:w="11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91"/>
        <w:gridCol w:w="1828"/>
        <w:gridCol w:w="1199"/>
        <w:gridCol w:w="1094"/>
        <w:gridCol w:w="991"/>
        <w:gridCol w:w="1060"/>
        <w:gridCol w:w="1140"/>
        <w:gridCol w:w="1347"/>
      </w:tblGrid>
      <w:tr>
        <w:trPr>
          <w:trHeight w:val="9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包天可用</w:t>
            </w:r>
            <w:r/>
          </w:p>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val="false"/>
          </w:tcPr>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包天可用</w:t>
            </w:r>
            <w:r/>
          </w:p>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过境过路费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包天价（元）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超公里价格（元）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val="false"/>
          </w:tcPr>
          <w:p>
            <w:pPr>
              <w:ind w:left="24" w:hanging="2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超每小时价格（元）</w:t>
            </w:r>
            <w:r/>
          </w:p>
        </w:tc>
      </w:tr>
      <w:tr>
        <w:trPr>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45座、53座大客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37座大客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1" w:hanging="2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r>
      <w:tr>
        <w:trPr>
          <w:trHeight w:val="5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10~19座中巴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70</w:t>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7座商务车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60</w:t>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5座轿车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50</w:t>
            </w:r>
            <w:r/>
          </w:p>
        </w:tc>
      </w:tr>
    </w:tbl>
    <w:p>
      <w:pPr>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备注：（1）超包天100公里计算方式：包天价+（超出公里*车型超公里单价）+（超出时间*车型超时间单价）+过路费+停车费=实际金额 </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（2）超包天可用公里价格为：超包天100公里后每公里的价格；</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超包天可用时间价格为：超包天10小时后每小时的价格。</w:t>
      </w:r>
      <w:r/>
    </w:p>
    <w:p>
      <w:pPr>
        <w:ind w:firstLine="420"/>
        <w:jc w:val="left"/>
        <w:spacing w:line="336" w:lineRule="auto"/>
        <w:shd w:val="clear" w:color="auto" w:fill="ffffff"/>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（3）车辆含第三者责任险</w:t>
      </w:r>
      <w:r>
        <w:rPr>
          <w:rFonts w:hint="eastAsia" w:ascii="宋体" w:hAnsi="宋体" w:eastAsia="宋体" w:cs="宋体"/>
          <w:color w:val="auto"/>
          <w:sz w:val="21"/>
          <w:szCs w:val="21"/>
          <w:highlight w:val="none"/>
          <w:shd w:val="clear" w:color="auto" w:fill="ffffff"/>
          <w:lang w:eastAsia="zh-CN"/>
        </w:rPr>
        <w:t xml:space="preserve">100万元人民币</w:t>
      </w:r>
      <w:r>
        <w:rPr>
          <w:rFonts w:hint="eastAsia" w:ascii="宋体" w:hAnsi="宋体" w:eastAsia="宋体" w:cs="宋体"/>
          <w:color w:val="auto"/>
          <w:sz w:val="21"/>
          <w:szCs w:val="21"/>
          <w:highlight w:val="none"/>
          <w:shd w:val="clear" w:color="auto" w:fill="ffffff"/>
        </w:rPr>
        <w:t xml:space="preserve">，乘运意外险</w:t>
      </w:r>
      <w:r>
        <w:rPr>
          <w:rFonts w:hint="eastAsia" w:ascii="宋体" w:hAnsi="宋体" w:eastAsia="宋体" w:cs="宋体"/>
          <w:color w:val="auto"/>
          <w:sz w:val="21"/>
          <w:szCs w:val="21"/>
          <w:highlight w:val="none"/>
          <w:shd w:val="clear" w:color="auto" w:fill="ffffff"/>
          <w:lang w:eastAsia="zh-CN"/>
        </w:rPr>
        <w:t xml:space="preserve">60万元/位</w:t>
      </w:r>
      <w:r>
        <w:rPr>
          <w:rFonts w:hint="eastAsia" w:ascii="宋体" w:hAnsi="宋体" w:eastAsia="宋体" w:cs="宋体"/>
          <w:color w:val="auto"/>
          <w:sz w:val="21"/>
          <w:szCs w:val="21"/>
          <w:highlight w:val="none"/>
          <w:shd w:val="clear" w:color="auto" w:fill="ffffff"/>
        </w:rPr>
        <w:t xml:space="preserve">。以上行程含发票税收，不含过路过桥费，停车费。</w:t>
      </w:r>
      <w:r/>
    </w:p>
    <w:p>
      <w:pPr>
        <w:pStyle w:val="75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（4）不足5小时按半天计算，车价再打七折。</w:t>
      </w:r>
      <w:r/>
    </w:p>
    <w:p>
      <w:pPr>
        <w:ind w:left="0" w:firstLine="42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2.费用包括完成本项工作必须配置的车辆的折旧、车辆保养、修理、人员薪资、油费、保险、劳保、税金、利润、政策性文件规定及合同包含的所有风险、责任等各项应有费用。因政策文件发生变动时（如人员工资调整等情况），成交单位报价需承担产生的风险、责任等各项应有费用。</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（四）</w:t>
      </w:r>
      <w:r>
        <w:rPr>
          <w:rFonts w:hint="eastAsia" w:ascii="宋体" w:hAnsi="宋体" w:eastAsia="宋体" w:cs="宋体"/>
          <w:b w:val="0"/>
          <w:bCs w:val="0"/>
          <w:color w:val="auto"/>
          <w:sz w:val="21"/>
          <w:szCs w:val="21"/>
          <w:highlight w:val="none"/>
        </w:rPr>
        <w:t xml:space="preserve">相关要求：</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）车辆及服务要求：</w:t>
      </w:r>
      <w:r/>
    </w:p>
    <w:p>
      <w:p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投标方</w:t>
      </w:r>
      <w:r>
        <w:rPr>
          <w:rFonts w:hint="eastAsia" w:ascii="宋体" w:hAnsi="宋体" w:eastAsia="宋体" w:cs="宋体"/>
          <w:color w:val="auto"/>
          <w:sz w:val="21"/>
          <w:szCs w:val="21"/>
          <w:highlight w:val="none"/>
          <w:lang w:val="zh-CN"/>
        </w:rPr>
        <w:t xml:space="preserve">须拥有服务车辆的所有权。服务车辆最低要求：所有车辆含营运牌照、车辆初始登记日期晚于2022年1月1日）。</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为了便于采购方随时监控公务车的去向动态及记录行驶时速，</w:t>
      </w:r>
      <w:r>
        <w:rPr>
          <w:rFonts w:hint="eastAsia" w:ascii="宋体" w:hAnsi="宋体" w:eastAsia="宋体" w:cs="宋体"/>
          <w:color w:val="auto"/>
          <w:sz w:val="21"/>
          <w:szCs w:val="21"/>
          <w:highlight w:val="none"/>
          <w:lang w:val="en-US" w:eastAsia="zh-CN"/>
        </w:rPr>
        <w:t xml:space="preserve">投标方</w:t>
      </w:r>
      <w:r>
        <w:rPr>
          <w:rFonts w:hint="eastAsia" w:ascii="宋体" w:hAnsi="宋体" w:eastAsia="宋体" w:cs="宋体"/>
          <w:color w:val="auto"/>
          <w:sz w:val="21"/>
          <w:szCs w:val="21"/>
          <w:highlight w:val="none"/>
          <w:lang w:val="zh-CN"/>
        </w:rPr>
        <w:t xml:space="preserve">应承诺免费向采购人提供GPS车辆动态监控端口及账户信息，24小时监控，出现违规情况，即时提醒。</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投标方</w:t>
      </w:r>
      <w:r>
        <w:rPr>
          <w:rFonts w:hint="eastAsia" w:ascii="宋体" w:hAnsi="宋体" w:eastAsia="宋体" w:cs="宋体"/>
          <w:color w:val="auto"/>
          <w:sz w:val="21"/>
          <w:szCs w:val="21"/>
          <w:highlight w:val="none"/>
          <w:lang w:val="zh-CN"/>
        </w:rPr>
        <w:t xml:space="preserve">车辆安全技术状况必须符合国家标准《机动车运行安全技术条件》，取得机动车检验合格证明，并已经在公安机关交通管理部门办理注册登记。</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投标方</w:t>
      </w:r>
      <w:r>
        <w:rPr>
          <w:rFonts w:hint="eastAsia" w:ascii="宋体" w:hAnsi="宋体" w:eastAsia="宋体" w:cs="宋体"/>
          <w:color w:val="auto"/>
          <w:sz w:val="21"/>
          <w:szCs w:val="21"/>
          <w:highlight w:val="none"/>
          <w:lang w:val="zh-CN"/>
        </w:rPr>
        <w:t xml:space="preserve">车辆应当配备逃生锤、干粉灭火器、急救箱等安全设备。安全设备应当放置在便于取用的位置，并确保性能良好、有效适用；服务车辆内还需提供餐巾纸、矿泉水、雨伞等物品。</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按规定缴纳各项保险和费用。投入车辆已缴保险必须包括（但不限于）交强险、第三者责任险不低于（</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CN"/>
        </w:rPr>
        <w:t xml:space="preserve">0万元）、营运车辆承运人责任险不低于</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0万/座。</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车辆要求符合苏州市车辆尾气排放环保标准，车况良好。保养按车辆保养手册要求保养。</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投入车辆须证件完整，其中9座及以下营运车辆须提供机动车登记证书、保险单据和行驶证（且车辆行驶证使用性质须登记为“租赁”）；9座以上营运车辆须提供机动车登记证书、道路运输证、保险单据和行驶证，其经营范围包含省际包车、市际包车、县际包车、市区包车等内容。</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其他：如出现交通事故的，按约定由保险公司理赔外，超出部分仍由</w:t>
      </w:r>
      <w:r>
        <w:rPr>
          <w:rFonts w:hint="eastAsia" w:ascii="宋体" w:hAnsi="宋体" w:eastAsia="宋体" w:cs="宋体"/>
          <w:color w:val="auto"/>
          <w:sz w:val="21"/>
          <w:szCs w:val="21"/>
          <w:highlight w:val="none"/>
          <w:lang w:val="en-US" w:eastAsia="zh-CN"/>
        </w:rPr>
        <w:t xml:space="preserve">投标方</w:t>
      </w:r>
      <w:r>
        <w:rPr>
          <w:rFonts w:hint="eastAsia" w:ascii="宋体" w:hAnsi="宋体" w:eastAsia="宋体" w:cs="宋体"/>
          <w:color w:val="auto"/>
          <w:sz w:val="21"/>
          <w:szCs w:val="21"/>
          <w:highlight w:val="none"/>
          <w:lang w:val="zh-CN"/>
        </w:rPr>
        <w:t xml:space="preserve">承担。应当由采购单位承担责任的，按交通事故处理部门出具的事故认定责任书确定的责任认定分担，如出现争议，可通过司法途径解决。</w:t>
      </w:r>
      <w:r/>
    </w:p>
    <w:p>
      <w:pPr>
        <w:ind w:left="0" w:firstLine="420"/>
        <w:spacing w:line="360" w:lineRule="auto"/>
        <w:widowControl w:val="off"/>
        <w:rPr>
          <w:rFonts w:hint="default" w:eastAsia="宋体"/>
          <w:color w:val="auto"/>
          <w:lang w:val="en-US" w:eastAsia="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应提前向甲方提供所有能用于本项目服务的车辆信息和服务人员信息，并建立相应的名录库。在合同期内，服务车辆和服务人员名录如有所变动应提前向甲方报备。</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）驾驶员及服务人员要求：</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1.临时租赁车辆随车配备相应驾驶员。驾驶员必须统一着装，并取得相应准驾车型驾驶证并从事营运车辆驾龄在5年及5年以上，年龄30周岁至50周岁；最近连续3个记分周期内没有被记满分记录。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2.无饮酒后驾驶或者醉酒驾驶机动车记录，最近1年内无驾驶客运车辆超员、超速等严重交通违法行为记录。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3.所提供的驾驶员应进行相关政审，确保无犯罪记录。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4.身心健康，无传染性疾病，无癫痫、精神病等可能危及行车安全的疾病病史，无酗酒、吸毒行为记录。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用于本项目的所有服务人员须与</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lang w:val="zh-CN"/>
        </w:rPr>
        <w:t xml:space="preserve">签订相关保密协议。（</w:t>
      </w:r>
      <w:r>
        <w:rPr>
          <w:rFonts w:hint="eastAsia" w:ascii="宋体" w:hAnsi="宋体" w:eastAsia="宋体" w:cs="宋体"/>
          <w:color w:val="auto"/>
          <w:sz w:val="21"/>
          <w:szCs w:val="21"/>
          <w:highlight w:val="none"/>
          <w:lang w:val="en-US" w:eastAsia="zh-CN"/>
        </w:rPr>
        <w:t xml:space="preserve">签订合同时另附</w:t>
      </w:r>
      <w:r>
        <w:rPr>
          <w:rFonts w:hint="eastAsia" w:ascii="宋体" w:hAnsi="宋体" w:eastAsia="宋体" w:cs="宋体"/>
          <w:color w:val="auto"/>
          <w:sz w:val="21"/>
          <w:szCs w:val="21"/>
          <w:highlight w:val="none"/>
          <w:lang w:val="zh-CN"/>
        </w:rPr>
        <w:t xml:space="preserve">）。</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6.为更好的提供用车服务，</w:t>
      </w:r>
      <w:r>
        <w:rPr>
          <w:rFonts w:hint="eastAsia" w:ascii="宋体" w:hAnsi="宋体" w:eastAsia="宋体" w:cs="宋体"/>
          <w:color w:val="auto"/>
          <w:sz w:val="21"/>
          <w:szCs w:val="21"/>
          <w:highlight w:val="none"/>
          <w:lang w:val="en-US" w:eastAsia="zh-CN"/>
        </w:rPr>
        <w:t xml:space="preserve">投标方</w:t>
      </w:r>
      <w:r>
        <w:rPr>
          <w:rFonts w:hint="eastAsia" w:ascii="宋体" w:hAnsi="宋体" w:eastAsia="宋体" w:cs="宋体"/>
          <w:color w:val="auto"/>
          <w:sz w:val="21"/>
          <w:szCs w:val="21"/>
          <w:highlight w:val="none"/>
          <w:lang w:val="zh-CN"/>
        </w:rPr>
        <w:t xml:space="preserve">另单独配置一名入驻现场的专职管理员，专门负责调度、管理协调驾驶员的职能。管理员工作时间为8:30-17:30。</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pacing w:val="0"/>
          <w:sz w:val="21"/>
          <w:szCs w:val="21"/>
          <w:highlight w:val="none"/>
          <w:lang w:val="en-US" w:eastAsia="zh-CN"/>
        </w:rPr>
        <w:t xml:space="preserve">7.乙方为该项目配备相应的安全管理人员，提供安全管理人员名单。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）车辆专用原则：</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应按照</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lang w:val="zh-CN"/>
        </w:rPr>
        <w:t xml:space="preserve">要求配备相关专用车辆，并提前提供所有用于本项目车辆名录信息。在合同履行过程中，</w:t>
      </w:r>
      <w:r>
        <w:rPr>
          <w:rFonts w:hint="eastAsia" w:ascii="宋体" w:hAnsi="宋体" w:eastAsia="宋体" w:cs="宋体"/>
          <w:color w:val="auto"/>
          <w:sz w:val="21"/>
          <w:szCs w:val="21"/>
          <w:highlight w:val="none"/>
        </w:rPr>
        <w:t xml:space="preserve">服务车辆如有所变动应提前向</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rPr>
        <w:t xml:space="preserve">报备。未提前报备更换车辆的</w:t>
      </w:r>
      <w:r>
        <w:rPr>
          <w:rFonts w:hint="eastAsia" w:ascii="宋体" w:hAnsi="宋体" w:eastAsia="宋体" w:cs="宋体"/>
          <w:color w:val="auto"/>
          <w:sz w:val="21"/>
          <w:szCs w:val="21"/>
          <w:highlight w:val="none"/>
          <w:lang w:val="zh-CN"/>
        </w:rPr>
        <w:t xml:space="preserve">将被视为违约，</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lang w:val="zh-CN"/>
        </w:rPr>
        <w:t xml:space="preserve">有权对</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收取违约金10000元/辆（台）·次。若出现三辆（台）·次（含）以上该类违约现象，</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lang w:val="zh-CN"/>
        </w:rPr>
        <w:t xml:space="preserve">有权解除合同。</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如需更换本项目车辆（设备），应向</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lang w:val="zh-CN"/>
        </w:rPr>
        <w:t xml:space="preserve">提出书面申请，经</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lang w:val="zh-CN"/>
        </w:rPr>
        <w:t xml:space="preserve">批准后方可进行更换，所更换车辆的型号不得低于被更换车辆，且机动车登记证书的初次登记日期不得早于被更换车辆。</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更换车辆没按照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方要求的，</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方有权对</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收取违约金10000元/辆（台）·次。</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）相关验收：</w:t>
      </w:r>
      <w:r/>
    </w:p>
    <w:p>
      <w:pPr>
        <w:ind w:left="0" w:firstLine="420"/>
        <w:spacing w:line="360" w:lineRule="auto"/>
        <w:widowControl w:val="off"/>
        <w:rPr>
          <w:rFonts w:hint="eastAsia" w:ascii="宋体" w:hAnsi="宋体" w:cs="宋体"/>
          <w:bCs/>
          <w:color w:val="auto"/>
          <w:sz w:val="21"/>
          <w:szCs w:val="21"/>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lang w:val="zh-CN"/>
        </w:rPr>
        <w:t xml:space="preserve">将组织</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项目负责人等相关人员对</w:t>
      </w:r>
      <w:r>
        <w:rPr>
          <w:rFonts w:hint="eastAsia" w:ascii="宋体" w:hAnsi="宋体" w:eastAsia="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lang w:val="zh-CN"/>
        </w:rPr>
        <w:t xml:space="preserve">投入本项目的服务人员、车辆、设备、保险、服装等情况进行验收，验收合格后方可为</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lang w:val="zh-CN"/>
        </w:rPr>
        <w:t xml:space="preserve">提供服务。</w:t>
      </w:r>
      <w:r/>
    </w:p>
    <w:p>
      <w:pPr>
        <w:pStyle w:val="1193"/>
        <w:ind w:left="0" w:firstLine="0"/>
        <w:rPr>
          <w:rFonts w:ascii="宋体" w:hAnsi="宋体" w:cs="宋体"/>
          <w:bCs/>
          <w:color w:val="000000"/>
          <w:sz w:val="21"/>
          <w:szCs w:val="21"/>
        </w:rPr>
      </w:pPr>
      <w:r>
        <w:rPr>
          <w:rFonts w:hint="eastAsia" w:ascii="宋体" w:hAnsi="宋体" w:cs="宋体"/>
          <w:bCs/>
          <w:color w:val="000000"/>
          <w:sz w:val="21"/>
          <w:szCs w:val="21"/>
        </w:rPr>
        <w:t xml:space="preserve">三、综合说明</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1、信用记录：</w:t>
      </w:r>
      <w:r/>
    </w:p>
    <w:p>
      <w:pPr>
        <w:pStyle w:val="858"/>
        <w:ind w:firstLine="420"/>
        <w:rPr>
          <w:rFonts w:ascii="宋体" w:hAnsi="宋体" w:eastAsia="宋体" w:cs="宋体"/>
          <w:bCs/>
          <w:color w:val="000000"/>
          <w:sz w:val="21"/>
          <w:szCs w:val="21"/>
        </w:rPr>
      </w:pPr>
      <w:r>
        <w:rPr>
          <w:rFonts w:hint="eastAsia" w:ascii="宋体" w:hAnsi="宋体" w:eastAsia="宋体" w:cs="宋体"/>
          <w:bCs/>
          <w:color w:val="000000"/>
          <w:sz w:val="21"/>
          <w:szCs w:val="21"/>
        </w:rPr>
        <w:t xml:space="preserve">根据政府采购法及相关法规的规定，我们将依法对供应商进行信用查询，凡经确认不符合政府采购相关法律法规规定的，将拒绝其参与政府采购活动。</w:t>
      </w:r>
      <w:r/>
    </w:p>
    <w:p>
      <w:pPr>
        <w:pStyle w:val="858"/>
        <w:ind w:firstLine="420"/>
        <w:rPr>
          <w:rFonts w:ascii="宋体" w:hAnsi="宋体" w:eastAsia="宋体" w:cs="宋体"/>
          <w:color w:val="000000"/>
          <w:sz w:val="21"/>
          <w:szCs w:val="21"/>
        </w:rPr>
      </w:pPr>
      <w:r>
        <w:rPr>
          <w:rFonts w:hint="eastAsia" w:ascii="宋体" w:hAnsi="宋体" w:eastAsia="宋体" w:cs="宋体"/>
          <w:bCs/>
          <w:color w:val="000000"/>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（1）查询截止时点：响应文件递交截止时间之后。</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（2）查询渠道：信用中国（www.creditchina.gov.cn）网站的相关主体信用记录。</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（4）信用记录使用规则：</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评审小组在对供应商进行资格性审查时，应根据查询结果对供应商的不良信用记录逐项甄别确认。</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zh-CN"/>
        </w:rPr>
        <w:t xml:space="preserve">经采购人或者采购代理机构审查供应商存在上述失信行为的，投标无效</w:t>
      </w:r>
      <w:r>
        <w:rPr>
          <w:rFonts w:hint="eastAsia" w:ascii="宋体" w:hAnsi="宋体" w:eastAsia="宋体" w:cs="宋体"/>
          <w:color w:val="000000"/>
          <w:sz w:val="21"/>
          <w:szCs w:val="21"/>
        </w:rPr>
        <w:t xml:space="preserve">。</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2.小、微企业</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根据《政府采购促进中小企业</w:t>
      </w:r>
      <w:r>
        <w:rPr>
          <w:rFonts w:hint="eastAsia" w:ascii="宋体" w:hAnsi="宋体" w:eastAsia="宋体" w:cs="宋体"/>
          <w:color w:val="000000"/>
          <w:sz w:val="21"/>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根据《政府采购促进中小企业发展管理办法》（财库〔2020〕46号）及《中小企业划型标准规定》（工信部联企业〔2011〕300号），本采购标的对应的中小企业划分标准所属行业为：租赁和商务服务业。</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3.残疾人福利性单位</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4.监狱企业</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5.绿色采购</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本次拟采购的产品中属于政府强制采购节能产品。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eastAsia="宋体" w:cs="宋体"/>
          <w:b/>
          <w:bCs/>
          <w:color w:val="000000"/>
          <w:sz w:val="21"/>
          <w:szCs w:val="21"/>
        </w:rPr>
      </w:pPr>
      <w:r>
        <w:rPr>
          <w:rFonts w:hint="eastAsia" w:ascii="宋体" w:hAnsi="宋体" w:eastAsia="宋体" w:cs="宋体"/>
          <w:color w:val="000000"/>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jc w:val="left"/>
        <w:spacing w:line="360" w:lineRule="auto"/>
        <w:widowControl/>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zh-CN"/>
        </w:rPr>
        <w:t xml:space="preserve">凡涉及招标文件的补充说明和修改，均以苏州市政府采购网上所发布的公告为准。</w:t>
      </w:r>
      <w:r/>
    </w:p>
    <w:p>
      <w:pPr>
        <w:pStyle w:val="838"/>
        <w:ind w:firstLine="883"/>
        <w:jc w:val="center"/>
        <w:spacing w:line="360" w:lineRule="auto"/>
        <w:rPr>
          <w:rFonts w:ascii="宋体" w:hAnsi="宋体" w:eastAsia="宋体"/>
          <w:szCs w:val="44"/>
        </w:rPr>
      </w:pPr>
      <w:r>
        <w:rPr>
          <w:rFonts w:hint="eastAsia" w:ascii="宋体" w:hAnsi="宋体" w:eastAsia="宋体"/>
          <w:szCs w:val="44"/>
        </w:rPr>
        <w:t xml:space="preserve">第五章 合同主要条款</w:t>
      </w:r>
      <w:bookmarkEnd w:id="19"/>
      <w:r/>
      <w:bookmarkEnd w:id="20"/>
      <w:r/>
      <w:r/>
    </w:p>
    <w:p>
      <w:pPr>
        <w:jc w:val="left"/>
        <w:spacing w:line="360" w:lineRule="auto"/>
        <w:rPr>
          <w:rFonts w:ascii="宋体" w:hAnsi="宋体" w:eastAsia="宋体" w:cs="宋体"/>
          <w:sz w:val="21"/>
        </w:rPr>
      </w:pPr>
      <w:r>
        <w:rPr>
          <w:rFonts w:hint="eastAsia" w:ascii="宋体" w:hAnsi="宋体" w:eastAsia="宋体" w:cs="宋体"/>
          <w:sz w:val="21"/>
        </w:rPr>
        <w:t xml:space="preserve">项目名称：</w:t>
      </w:r>
      <w:r>
        <w:rPr>
          <w:rFonts w:hint="eastAsia" w:ascii="宋体" w:hAnsi="宋体" w:eastAsia="宋体" w:cs="宋体"/>
          <w:sz w:val="21"/>
          <w:lang w:eastAsia="zh-CN"/>
        </w:rPr>
        <w:t xml:space="preserve">公务用车租赁服务项目</w:t>
      </w:r>
      <w:r>
        <w:rPr>
          <w:rFonts w:hint="eastAsia" w:ascii="宋体" w:hAnsi="宋体" w:eastAsia="宋体" w:cs="宋体"/>
          <w:sz w:val="21"/>
        </w:rPr>
        <w:t xml:space="preserve">项目</w:t>
      </w:r>
      <w:r/>
    </w:p>
    <w:p>
      <w:pPr>
        <w:jc w:val="left"/>
        <w:spacing w:line="360" w:lineRule="auto"/>
        <w:rPr>
          <w:rFonts w:ascii="宋体" w:hAnsi="宋体" w:eastAsia="宋体" w:cs="宋体"/>
          <w:sz w:val="21"/>
        </w:rPr>
      </w:pPr>
      <w:r>
        <w:rPr>
          <w:rFonts w:hint="eastAsia" w:ascii="宋体" w:hAnsi="宋体" w:eastAsia="宋体" w:cs="宋体"/>
          <w:sz w:val="21"/>
        </w:rPr>
        <w:t xml:space="preserve">项目编号：</w:t>
      </w:r>
      <w:r/>
    </w:p>
    <w:p>
      <w:pPr>
        <w:ind w:firstLine="520"/>
        <w:jc w:val="left"/>
        <w:rPr>
          <w:rFonts w:ascii="宋体" w:hAnsi="宋体" w:eastAsia="宋体" w:cs="宋体"/>
        </w:rPr>
      </w:pPr>
      <w:r>
        <w:rPr>
          <w:rFonts w:ascii="宋体" w:hAnsi="宋体" w:eastAsia="宋体" w:cs="宋体"/>
        </w:rPr>
      </w:r>
      <w:r/>
    </w:p>
    <w:p>
      <w:pPr>
        <w:jc w:val="left"/>
        <w:spacing w:line="360" w:lineRule="auto"/>
        <w:rPr>
          <w:rFonts w:hint="eastAsia" w:ascii="宋体" w:hAnsi="宋体" w:eastAsia="宋体" w:cs="宋体"/>
          <w:sz w:val="21"/>
          <w:lang w:eastAsia="zh-CN"/>
        </w:rPr>
      </w:pPr>
      <w:r>
        <w:rPr>
          <w:rFonts w:hint="eastAsia" w:ascii="宋体" w:hAnsi="宋体" w:eastAsia="宋体" w:cs="宋体"/>
          <w:sz w:val="21"/>
        </w:rPr>
        <w:t xml:space="preserve">甲方：</w:t>
      </w:r>
      <w:r>
        <w:rPr>
          <w:rFonts w:hint="eastAsia" w:ascii="宋体" w:hAnsi="宋体" w:eastAsia="宋体" w:cs="宋体"/>
          <w:sz w:val="21"/>
          <w:lang w:eastAsia="zh-CN"/>
        </w:rPr>
        <w:t xml:space="preserve">苏州市姑苏区机关事务管理中心</w:t>
      </w:r>
      <w:r/>
    </w:p>
    <w:p>
      <w:pPr>
        <w:jc w:val="left"/>
        <w:spacing w:line="360" w:lineRule="auto"/>
        <w:rPr>
          <w:rFonts w:ascii="宋体" w:hAnsi="宋体" w:eastAsia="宋体" w:cs="宋体"/>
          <w:sz w:val="21"/>
        </w:rPr>
      </w:pPr>
      <w:r>
        <w:rPr>
          <w:rFonts w:hint="eastAsia" w:ascii="宋体" w:hAnsi="宋体" w:eastAsia="宋体" w:cs="宋体"/>
          <w:sz w:val="21"/>
        </w:rPr>
        <w:t xml:space="preserve">地址：</w:t>
      </w:r>
      <w:r/>
    </w:p>
    <w:p>
      <w:pPr>
        <w:jc w:val="left"/>
        <w:spacing w:line="360" w:lineRule="auto"/>
        <w:rPr>
          <w:rFonts w:ascii="宋体" w:hAnsi="宋体" w:eastAsia="宋体" w:cs="宋体"/>
          <w:sz w:val="21"/>
        </w:rPr>
      </w:pPr>
      <w:r>
        <w:rPr>
          <w:rFonts w:hint="eastAsia" w:ascii="宋体" w:hAnsi="宋体" w:eastAsia="宋体" w:cs="宋体"/>
          <w:sz w:val="21"/>
          <w:lang w:val="en-US" w:eastAsia="zh-CN"/>
        </w:rPr>
        <w:t xml:space="preserve">联系方式</w:t>
      </w:r>
      <w:r>
        <w:rPr>
          <w:rFonts w:hint="eastAsia" w:ascii="宋体" w:hAnsi="宋体" w:eastAsia="宋体" w:cs="宋体"/>
          <w:sz w:val="21"/>
        </w:rPr>
        <w:t xml:space="preserve">：</w:t>
      </w:r>
      <w:r/>
    </w:p>
    <w:p>
      <w:pPr>
        <w:jc w:val="left"/>
        <w:spacing w:line="360" w:lineRule="auto"/>
        <w:rPr>
          <w:rFonts w:ascii="宋体" w:hAnsi="宋体" w:eastAsia="宋体" w:cs="宋体"/>
          <w:sz w:val="21"/>
        </w:rPr>
      </w:pPr>
      <w:r>
        <w:rPr>
          <w:rFonts w:ascii="宋体" w:hAnsi="宋体" w:eastAsia="宋体" w:cs="宋体"/>
          <w:sz w:val="21"/>
        </w:rPr>
      </w:r>
      <w:r/>
    </w:p>
    <w:p>
      <w:pPr>
        <w:jc w:val="left"/>
        <w:spacing w:line="360" w:lineRule="auto"/>
        <w:rPr>
          <w:rFonts w:ascii="宋体" w:hAnsi="宋体" w:eastAsia="宋体" w:cs="宋体"/>
          <w:sz w:val="21"/>
        </w:rPr>
      </w:pPr>
      <w:r>
        <w:rPr>
          <w:rFonts w:hint="eastAsia" w:ascii="宋体" w:hAnsi="宋体" w:eastAsia="宋体" w:cs="宋体"/>
          <w:sz w:val="21"/>
        </w:rPr>
        <w:t xml:space="preserve">乙方： </w:t>
      </w:r>
      <w:r/>
    </w:p>
    <w:p>
      <w:pPr>
        <w:jc w:val="left"/>
        <w:spacing w:line="360" w:lineRule="auto"/>
        <w:rPr>
          <w:rFonts w:ascii="宋体" w:hAnsi="宋体" w:eastAsia="宋体" w:cs="宋体"/>
          <w:sz w:val="21"/>
        </w:rPr>
      </w:pPr>
      <w:r>
        <w:rPr>
          <w:rFonts w:hint="eastAsia" w:ascii="宋体" w:hAnsi="宋体" w:eastAsia="宋体" w:cs="宋体"/>
          <w:sz w:val="21"/>
        </w:rPr>
        <w:t xml:space="preserve">地址： </w:t>
      </w:r>
      <w:r/>
    </w:p>
    <w:p>
      <w:pPr>
        <w:jc w:val="left"/>
        <w:spacing w:line="360" w:lineRule="auto"/>
        <w:rPr>
          <w:rFonts w:ascii="宋体" w:hAnsi="宋体" w:eastAsia="宋体" w:cs="宋体"/>
          <w:sz w:val="21"/>
        </w:rPr>
      </w:pPr>
      <w:r>
        <w:rPr>
          <w:rFonts w:hint="eastAsia" w:ascii="宋体" w:hAnsi="宋体" w:eastAsia="宋体" w:cs="宋体"/>
          <w:sz w:val="21"/>
          <w:lang w:val="en-US" w:eastAsia="zh-CN"/>
        </w:rPr>
        <w:t xml:space="preserve">联系方式</w:t>
      </w:r>
      <w:r>
        <w:rPr>
          <w:rFonts w:hint="eastAsia" w:ascii="宋体" w:hAnsi="宋体" w:eastAsia="宋体" w:cs="宋体"/>
          <w:sz w:val="21"/>
        </w:rPr>
        <w:t xml:space="preserve">：</w:t>
      </w:r>
      <w:r/>
    </w:p>
    <w:p>
      <w:pPr>
        <w:ind w:firstLine="420"/>
        <w:jc w:val="left"/>
        <w:spacing w:line="360" w:lineRule="auto"/>
        <w:rPr>
          <w:rFonts w:ascii="宋体" w:hAnsi="宋体" w:eastAsia="宋体" w:cs="宋体"/>
          <w:sz w:val="21"/>
          <w:szCs w:val="21"/>
        </w:rPr>
      </w:pPr>
      <w:r>
        <w:rPr>
          <w:rFonts w:ascii="宋体" w:hAnsi="宋体" w:eastAsia="宋体" w:cs="宋体"/>
          <w:sz w:val="21"/>
          <w:szCs w:val="21"/>
        </w:rPr>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根据《中华人民共和国民法典》和《中华人民共和国政府采购法》等有关法律法规，为明确采购单位（甲方）和供应单位（乙方）</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过程中的权利、义务和经济责任，双方遵循平等、自愿、公平和诚实信用原则，经友好协商，同意按照下面的条款和条件订立本合同，以资共同遵守。</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一、定义</w:t>
      </w:r>
      <w:r/>
    </w:p>
    <w:p>
      <w:pPr>
        <w:ind w:left="0" w:firstLine="422"/>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以下术语有特定的含义：</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服务是指根据合同规定乙方应承担</w:t>
      </w:r>
      <w:r>
        <w:rPr>
          <w:rFonts w:hint="eastAsia" w:ascii="宋体" w:hAnsi="宋体" w:eastAsia="宋体" w:cs="宋体"/>
          <w:color w:val="000000"/>
          <w:sz w:val="21"/>
          <w:szCs w:val="21"/>
          <w:lang w:eastAsia="zh-CN"/>
        </w:rPr>
        <w:t xml:space="preserve">服务</w:t>
      </w:r>
      <w:r>
        <w:rPr>
          <w:rFonts w:hint="eastAsia" w:ascii="宋体" w:hAnsi="宋体" w:eastAsia="宋体" w:cs="宋体"/>
          <w:color w:val="000000"/>
          <w:sz w:val="21"/>
          <w:szCs w:val="21"/>
          <w:highlight w:val="none"/>
        </w:rPr>
        <w:t xml:space="preserve">等工作和合同中规定乙方应承担的其它义务。</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合同价款是指根据成交单位的响应文件和合同规定，乙方在正确地履行合同义务后甲方应支付给乙方的价款。</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甲方是指合同中明确规定的实际购买和接受服务的单位。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乙方是指合同中规定的提供服务的单位。</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w:t>
      </w:r>
      <w:r>
        <w:rPr>
          <w:rFonts w:hint="eastAsia" w:ascii="宋体" w:hAnsi="宋体" w:eastAsia="宋体" w:cs="宋体"/>
          <w:b/>
          <w:bCs/>
          <w:color w:val="000000"/>
          <w:sz w:val="21"/>
          <w:szCs w:val="21"/>
          <w:highlight w:val="none"/>
          <w:lang w:val="en-US" w:eastAsia="zh-CN"/>
        </w:rPr>
        <w:t xml:space="preserve">内容</w:t>
      </w:r>
      <w:r>
        <w:rPr>
          <w:rFonts w:hint="eastAsia" w:ascii="宋体" w:hAnsi="宋体" w:eastAsia="宋体" w:cs="宋体"/>
          <w:b/>
          <w:bCs/>
          <w:color w:val="000000"/>
          <w:sz w:val="21"/>
          <w:szCs w:val="21"/>
          <w:highlight w:val="none"/>
        </w:rPr>
        <w:t xml:space="preserve">及</w:t>
      </w:r>
      <w:r>
        <w:rPr>
          <w:rFonts w:hint="eastAsia" w:ascii="宋体" w:hAnsi="宋体" w:eastAsia="宋体" w:cs="宋体"/>
          <w:b/>
          <w:bCs/>
          <w:color w:val="000000"/>
          <w:sz w:val="21"/>
          <w:szCs w:val="21"/>
          <w:highlight w:val="none"/>
          <w:lang w:val="en-US" w:eastAsia="zh-CN"/>
        </w:rPr>
        <w:t xml:space="preserve">要求</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1.服务内容：</w:t>
      </w:r>
      <w:r>
        <w:rPr>
          <w:rFonts w:hint="eastAsia" w:ascii="宋体" w:hAnsi="宋体" w:eastAsia="宋体" w:cs="宋体"/>
          <w:color w:val="auto"/>
          <w:sz w:val="21"/>
          <w:szCs w:val="21"/>
          <w:highlight w:val="none"/>
          <w:lang w:eastAsia="zh-CN"/>
        </w:rPr>
        <w:t xml:space="preserve">公务用车租赁服务项目</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2.服务期限：</w:t>
      </w:r>
      <w:r>
        <w:rPr>
          <w:rFonts w:hint="eastAsia" w:ascii="宋体" w:hAnsi="宋体" w:eastAsia="宋体" w:cs="宋体"/>
          <w:color w:val="auto"/>
          <w:sz w:val="21"/>
          <w:szCs w:val="21"/>
          <w:highlight w:val="none"/>
          <w:lang w:val="en-US" w:eastAsia="zh-CN"/>
        </w:rPr>
        <w:t xml:space="preserve">两年（</w:t>
      </w:r>
      <w:r>
        <w:rPr>
          <w:rFonts w:hint="eastAsia" w:ascii="宋体" w:hAnsi="宋体" w:eastAsia="宋体" w:cs="宋体"/>
          <w:b w:val="0"/>
          <w:bCs w:val="0"/>
          <w:color w:val="auto"/>
          <w:sz w:val="21"/>
          <w:szCs w:val="21"/>
          <w:lang w:val="en-US" w:eastAsia="zh-CN"/>
        </w:rPr>
        <w:t xml:space="preserve">具体起始时间以甲方通知为准）</w:t>
      </w:r>
      <w:r>
        <w:rPr>
          <w:rFonts w:hint="eastAsia" w:ascii="宋体" w:hAnsi="宋体" w:eastAsia="宋体" w:cs="宋体"/>
          <w:color w:val="auto"/>
          <w:sz w:val="21"/>
          <w:szCs w:val="21"/>
          <w:highlight w:val="none"/>
        </w:rPr>
        <w:t xml:space="preserve"> </w:t>
      </w:r>
      <w:r/>
    </w:p>
    <w:p>
      <w:pPr>
        <w:ind w:left="0" w:firstLine="42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、相关要求：</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（一）车辆及服务要求：</w:t>
      </w:r>
      <w:r/>
    </w:p>
    <w:p>
      <w:p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乙方须拥有服务车辆的所有权。服务车辆最低要求：所有车辆含营运牌照、车辆初始登记日期晚于2022年1月1日）。</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为了便于采购方随时监控公务车的去向动态及记录行驶时速，乙方应承诺免费向采购人提供GPS车辆动态监控端口及账户信息，24小时监控，出现违规情况，即时提醒。</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乙方车辆安全技术状况必须符合国家标准《机动车运行安全技术条件》，取得机动车检验合格证明，并已经在公安机关交通管理部门办理注册登记。</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乙方车辆应当配备逃生锤、干粉灭火器、急救箱等安全设备。安全设备应当放置在便于取用的位置，并确保性能良好、有效适用；服务车辆内还需提供餐巾纸、矿泉水、雨伞等物品。</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按规定缴纳各项保险和费用。投入车辆已缴保险必须包括（但不限于）交强险、第三者责任险不低于（</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万元）、营运车辆承运人责任险不低于</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万/座。</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车辆要求符合苏州市车辆尾气排放环保标准，车况良好。保养按车辆保养手册要求保养</w:t>
      </w:r>
      <w:bookmarkStart w:id="24" w:name="_GoBack"/>
      <w:r>
        <w:rPr>
          <w:rFonts w:hint="eastAsia" w:ascii="宋体" w:hAnsi="宋体" w:eastAsia="宋体" w:cs="宋体"/>
          <w:color w:val="auto"/>
          <w:sz w:val="21"/>
          <w:szCs w:val="21"/>
          <w:highlight w:val="none"/>
          <w:lang w:val="zh-CN"/>
        </w:rPr>
        <w:t xml:space="preserve">。</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投入车辆须证件完整，其中9座及以下营运车辆须提供机动车登记证书、保险单据和行驶证（且车辆行驶证使用性质须登记为“租赁”）；9座以上营运车辆须提供机动车登记证书、道路运输证、保险单据和行驶证，其经营范围包含省际包车、市际包车、县际包车、市区包车等内容。</w:t>
      </w:r>
      <w:bookmarkEnd w:id="24"/>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其他：如出现交通事故的，按约定由保险公司理赔外，超出部分仍由乙方承担。应当由采购单位承担责任的，按交通事故处理部门出具的事故认定责任书确定的责任认定分担，如出现争议，可通过司法途径解决。</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9.乙方应提前向甲方提供所有能用于本项目服务的车辆信息和服务人员信息，并建立相应的名录库。在合同期内，服务车辆和服务人员名录如有所变动应提前向甲方报备。</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（二）驾驶员及服务人员要求：</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1.临时租赁车辆随车配备相应驾驶员。驾驶员必须统一着装，并取得相应准驾车型驾驶证并从事营运车辆驾龄在5年及5年以上，年龄30周岁至50周岁；</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最近连续3个记分周期内没有被记满分记录。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2.无饮酒后驾驶或者醉酒驾驶机动车记录，最近1年内无驾驶客运车辆超员、超速等严重交通违法行为记录。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3.所提供的驾驶员应进行相关政审，确保无犯罪记录。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4.身心健康，无传染性疾病，无癫痫、精神病等可能危及行车安全的疾病病史，无酗酒、吸毒行为记录。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5.乙方用于本项目的所有服务人员须与甲方签订相关保密协议。（</w:t>
      </w:r>
      <w:r>
        <w:rPr>
          <w:rFonts w:hint="eastAsia" w:ascii="宋体" w:hAnsi="宋体" w:eastAsia="宋体" w:cs="宋体"/>
          <w:color w:val="auto"/>
          <w:sz w:val="21"/>
          <w:szCs w:val="21"/>
          <w:highlight w:val="none"/>
          <w:lang w:val="en-US" w:eastAsia="zh-CN"/>
        </w:rPr>
        <w:t xml:space="preserve">签订合同时另附</w:t>
      </w:r>
      <w:r>
        <w:rPr>
          <w:rFonts w:hint="eastAsia" w:ascii="宋体" w:hAnsi="宋体" w:eastAsia="宋体" w:cs="宋体"/>
          <w:color w:val="auto"/>
          <w:sz w:val="21"/>
          <w:szCs w:val="21"/>
          <w:highlight w:val="none"/>
          <w:lang w:val="zh-CN"/>
        </w:rPr>
        <w:t xml:space="preserve">）</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6.为更好的提供用车服务，乙方另单独配置一名入驻现场的专职管理员，专门负责调度、管理协调驾驶员的职能。管理员工作时间为8:30-17:30。</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pacing w:val="0"/>
          <w:sz w:val="21"/>
          <w:szCs w:val="21"/>
          <w:highlight w:val="none"/>
          <w:lang w:val="en-US" w:eastAsia="zh-CN"/>
        </w:rPr>
        <w:t xml:space="preserve">7.乙方为该项目配备相应的安全管理人员，提供安全管理人员名单。</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（三）车辆专用原则：</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1.乙方应按照甲方要求配备相关专用车辆，并提前提供所有用于本项目车辆名录信息。在合同履行过程中，</w:t>
      </w:r>
      <w:r>
        <w:rPr>
          <w:rFonts w:hint="eastAsia" w:ascii="宋体" w:hAnsi="宋体" w:eastAsia="宋体" w:cs="宋体"/>
          <w:color w:val="auto"/>
          <w:sz w:val="21"/>
          <w:szCs w:val="21"/>
          <w:highlight w:val="none"/>
        </w:rPr>
        <w:t xml:space="preserve">服务车辆如有所变动应提前向甲方报备。未提前报备更换车辆的</w:t>
      </w:r>
      <w:r>
        <w:rPr>
          <w:rFonts w:hint="eastAsia" w:ascii="宋体" w:hAnsi="宋体" w:eastAsia="宋体" w:cs="宋体"/>
          <w:color w:val="auto"/>
          <w:sz w:val="21"/>
          <w:szCs w:val="21"/>
          <w:highlight w:val="none"/>
          <w:lang w:val="zh-CN"/>
        </w:rPr>
        <w:t xml:space="preserve">将被视为违约，甲方有权对乙方收取违约金10000元/辆（台）·次。若出现三辆（台）·次（含）以上该类违约现象，甲方有权解除合同。</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乙方如需更换本项目车辆（设备），应向甲方提出书面申请，经甲方批准后方可进行更换，所更换车辆的型号不得低于被更换车辆，且机动车登记证书的初次登记日期不得早于被更换车辆。乙方更换车辆没按照甲方要求的，甲方有权对乙方收取违约金10000元/辆（台）·次。</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（四）相关验收：</w:t>
      </w:r>
      <w:r/>
    </w:p>
    <w:p>
      <w:pPr>
        <w:ind w:left="0"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甲方将组织乙方项目负责人等相关人员对乙方投入本项目的服务人员、车辆、设备、保险、服装等情况进行验收，验收合格后方可为甲方提供服务。</w:t>
      </w:r>
      <w:r/>
    </w:p>
    <w:p>
      <w:pPr>
        <w:ind w:left="0" w:firstLine="42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、合同价格与支付：</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1.合同总金额年预算不超过370万元，结算价格具体车型费用如下：</w:t>
      </w:r>
      <w:r/>
    </w:p>
    <w:tbl>
      <w:tblPr>
        <w:tblStyle w:val="748"/>
        <w:tblW w:w="5548" w:type="pct"/>
        <w:tblInd w:w="11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91"/>
        <w:gridCol w:w="1828"/>
        <w:gridCol w:w="1199"/>
        <w:gridCol w:w="1094"/>
        <w:gridCol w:w="991"/>
        <w:gridCol w:w="1060"/>
        <w:gridCol w:w="1140"/>
        <w:gridCol w:w="1347"/>
      </w:tblGrid>
      <w:tr>
        <w:trPr>
          <w:trHeight w:val="9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车型</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包天可用</w:t>
            </w:r>
            <w:r/>
          </w:p>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公里</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包天可用</w:t>
            </w:r>
            <w:r/>
          </w:p>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时间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过境过路费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包天价（元）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超公里价格（元）</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val="false"/>
          </w:tcPr>
          <w:p>
            <w:pPr>
              <w:ind w:left="24" w:hanging="21"/>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超每小时价格（元）</w:t>
            </w:r>
            <w:r/>
          </w:p>
        </w:tc>
      </w:tr>
      <w:tr>
        <w:trPr>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45座、53座大客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37座大客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10~19座中巴</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7座商务车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28"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5座轿车</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99"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94" w:type="dxa"/>
            <w:vAlign w:val="center"/>
            <w:textDirection w:val="lrTb"/>
            <w:noWrap/>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10小时</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991" w:type="dxa"/>
            <w:vAlign w:val="center"/>
            <w:textDirection w:val="lrTb"/>
            <w:noWrap w:val="false"/>
          </w:tcPr>
          <w:p>
            <w:pPr>
              <w:ind w:left="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垫付</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06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140"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1347" w:type="dxa"/>
            <w:vAlign w:val="center"/>
            <w:textDirection w:val="lrTb"/>
            <w:noWrap/>
          </w:tcPr>
          <w:p>
            <w:pPr>
              <w:ind w:left="24" w:hanging="2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备注：（1）超包天100公里计算方式：包天价+（超出公里*车型超公里单价）+（超出时间*车型超时间单价）+过路费+停车费=实际金额 </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（2）超包天可用公里价格为：超包天100公里后每公里的价格；</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超包天可用时间价格为：超包天10小时后每小时的价格。</w:t>
      </w:r>
      <w:r/>
    </w:p>
    <w:p>
      <w:pPr>
        <w:ind w:firstLine="420"/>
        <w:jc w:val="left"/>
        <w:spacing w:line="336" w:lineRule="auto"/>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（3）车辆含第三者责任险</w:t>
      </w:r>
      <w:r>
        <w:rPr>
          <w:rFonts w:hint="eastAsia" w:ascii="宋体" w:hAnsi="宋体" w:eastAsia="宋体" w:cs="宋体"/>
          <w:color w:val="auto"/>
          <w:sz w:val="21"/>
          <w:szCs w:val="21"/>
          <w:shd w:val="clear" w:color="auto" w:fill="ffffff"/>
          <w:lang w:val="en-US" w:eastAsia="zh-CN"/>
        </w:rPr>
        <w:t xml:space="preserve">  </w:t>
      </w:r>
      <w:r>
        <w:rPr>
          <w:rFonts w:hint="eastAsia" w:ascii="宋体" w:hAnsi="宋体" w:eastAsia="宋体" w:cs="宋体"/>
          <w:color w:val="auto"/>
          <w:sz w:val="21"/>
          <w:szCs w:val="21"/>
          <w:shd w:val="clear" w:color="auto" w:fill="ffffff"/>
          <w:lang w:eastAsia="zh-CN"/>
        </w:rPr>
        <w:t xml:space="preserve">万元人民币</w:t>
      </w:r>
      <w:r>
        <w:rPr>
          <w:rFonts w:hint="eastAsia" w:ascii="宋体" w:hAnsi="宋体" w:eastAsia="宋体" w:cs="宋体"/>
          <w:color w:val="auto"/>
          <w:sz w:val="21"/>
          <w:szCs w:val="21"/>
          <w:shd w:val="clear" w:color="auto" w:fill="ffffff"/>
        </w:rPr>
        <w:t xml:space="preserve">，乘运意外险</w:t>
      </w:r>
      <w:r>
        <w:rPr>
          <w:rFonts w:hint="eastAsia" w:ascii="宋体" w:hAnsi="宋体" w:eastAsia="宋体" w:cs="宋体"/>
          <w:color w:val="auto"/>
          <w:sz w:val="21"/>
          <w:szCs w:val="21"/>
          <w:shd w:val="clear" w:color="auto" w:fill="ffffff"/>
          <w:lang w:val="en-US" w:eastAsia="zh-CN"/>
        </w:rPr>
        <w:t xml:space="preserve">  </w:t>
      </w:r>
      <w:r>
        <w:rPr>
          <w:rFonts w:hint="eastAsia" w:ascii="宋体" w:hAnsi="宋体" w:eastAsia="宋体" w:cs="宋体"/>
          <w:color w:val="auto"/>
          <w:sz w:val="21"/>
          <w:szCs w:val="21"/>
          <w:shd w:val="clear" w:color="auto" w:fill="ffffff"/>
          <w:lang w:eastAsia="zh-CN"/>
        </w:rPr>
        <w:t xml:space="preserve">万元/位</w:t>
      </w:r>
      <w:r>
        <w:rPr>
          <w:rFonts w:hint="eastAsia" w:ascii="宋体" w:hAnsi="宋体" w:eastAsia="宋体" w:cs="宋体"/>
          <w:color w:val="auto"/>
          <w:sz w:val="21"/>
          <w:szCs w:val="21"/>
          <w:shd w:val="clear" w:color="auto" w:fill="ffffff"/>
        </w:rPr>
        <w:t xml:space="preserve">。以上行程含发票税收，不含过路过桥费，停车费。</w:t>
      </w:r>
      <w:r/>
    </w:p>
    <w:p>
      <w:pPr>
        <w:pStyle w:val="753"/>
        <w:rPr>
          <w:rFonts w:hint="eastAsia" w:ascii="宋体" w:hAnsi="宋体" w:eastAsia="宋体" w:cs="宋体"/>
          <w:color w:val="auto"/>
          <w:sz w:val="21"/>
          <w:szCs w:val="21"/>
          <w:highlight w:val="none"/>
        </w:rPr>
      </w:pPr>
      <w:r>
        <w:rPr>
          <w:rFonts w:hint="eastAsia" w:ascii="宋体" w:hAnsi="宋体" w:eastAsia="宋体" w:cs="宋体"/>
          <w:color w:val="auto"/>
          <w:sz w:val="21"/>
          <w:szCs w:val="21"/>
          <w:shd w:val="clear" w:color="auto" w:fill="ffffff"/>
        </w:rPr>
        <w:t xml:space="preserve">（4）不足5小时按半天计算，车价再打七折。</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费用包括完成本项工作必须配置的车辆的折旧、车辆保养、修理、人员薪资、油费、保险、劳保、税金、利润、政策性文件规定及合同包含的所有风险、责任等各项应有费用。因政策文件发生变动时（如人员工资调整等情况），成交单位报价需承担产生的风险、责任等各项应有费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3.甲方支付此项费用外不再承担其它任何费用（包括个人），服务人员的薪金、福利、休假日补贴等由乙方付给，与甲方无关。</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4.确因甲方工作需要，乙方应无条件配合甲方完成一些突击工作。</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5.根据现行税法对甲方征收的与本合同有关的一切税费均由甲方承担；根据现行税法对乙方征收的与本合同有关的一切税费均由乙方承担。</w:t>
      </w:r>
      <w:r/>
    </w:p>
    <w:p>
      <w:pPr>
        <w:ind w:left="0" w:right="0"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z w:val="21"/>
          <w:szCs w:val="21"/>
          <w:highlight w:val="none"/>
        </w:rPr>
        <w:t xml:space="preserve">6.付款方式：</w:t>
      </w:r>
      <w:r>
        <w:rPr>
          <w:rFonts w:hint="eastAsia" w:ascii="宋体" w:hAnsi="宋体" w:eastAsia="宋体" w:cs="宋体"/>
          <w:color w:val="auto"/>
          <w:spacing w:val="0"/>
          <w:sz w:val="21"/>
          <w:szCs w:val="21"/>
          <w:highlight w:val="none"/>
        </w:rPr>
        <w:t xml:space="preserve">采用数字人民币支付</w:t>
      </w:r>
      <w:r>
        <w:rPr>
          <w:rFonts w:hint="eastAsia" w:ascii="宋体" w:hAnsi="宋体" w:eastAsia="宋体" w:cs="宋体"/>
          <w:color w:val="auto"/>
          <w:spacing w:val="0"/>
          <w:sz w:val="21"/>
          <w:szCs w:val="21"/>
          <w:highlight w:val="none"/>
          <w:lang w:val="en-US" w:eastAsia="zh-CN"/>
        </w:rPr>
        <w:t xml:space="preserve">方式。</w:t>
      </w:r>
      <w:r/>
    </w:p>
    <w:p>
      <w:pPr>
        <w:ind w:left="0" w:right="0"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乙方开户名称：</w:t>
      </w:r>
      <w:r/>
    </w:p>
    <w:p>
      <w:pPr>
        <w:ind w:left="0" w:right="0"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开户银行：</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pacing w:val="0"/>
          <w:sz w:val="21"/>
          <w:szCs w:val="21"/>
          <w:highlight w:val="none"/>
        </w:rPr>
        <w:t xml:space="preserve">数字人民币账号（数币钱包ID）：</w:t>
      </w:r>
      <w:r/>
    </w:p>
    <w:p>
      <w:pPr>
        <w:ind w:left="0" w:right="0" w:firstLine="420"/>
        <w:jc w:val="left"/>
        <w:keepLines w:val="0"/>
        <w:keepNext w:val="0"/>
        <w:pageBreakBefore w:val="0"/>
        <w:spacing w:line="360" w:lineRule="auto"/>
        <w:widowControl w:val="off"/>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7.付款步骤</w:t>
      </w:r>
      <w:r/>
    </w:p>
    <w:p>
      <w:pPr>
        <w:ind w:left="0" w:right="0"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（1）自合同签订后甲方支付乙方合同金额的30%作为预付款。</w:t>
      </w:r>
      <w:r>
        <w:rPr>
          <w:rFonts w:hint="eastAsia" w:ascii="宋体" w:hAnsi="宋体" w:eastAsia="宋体" w:cs="宋体"/>
          <w:color w:val="auto"/>
          <w:sz w:val="21"/>
          <w:szCs w:val="21"/>
          <w:highlight w:val="none"/>
          <w:lang w:val="zh-CN"/>
        </w:rPr>
        <w:t xml:space="preserve">自首次发车之日起，按实际发生的车次，定期结算服务费用。</w:t>
      </w:r>
      <w:r/>
    </w:p>
    <w:p>
      <w:pPr>
        <w:ind w:left="0" w:right="0"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（2）在签订合同时，乙方明确表示无需预付款或者主动要求降低预付款比例的，甲方可不适用上述关于预付款的规定。</w:t>
      </w:r>
      <w:r/>
    </w:p>
    <w:p>
      <w:pPr>
        <w:ind w:left="0" w:firstLine="420"/>
        <w:spacing w:line="360" w:lineRule="auto"/>
        <w:widowControl w:val="off"/>
        <w:rPr>
          <w:rFonts w:hint="eastAsia"/>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.服务费用每个季度为一个结算周期，按考核结果结算支付。考核方法参见附件《姑苏区公务用车社会化服务工作考核标准打分表》（</w:t>
      </w:r>
      <w:r>
        <w:rPr>
          <w:rFonts w:hint="eastAsia" w:ascii="宋体" w:hAnsi="宋体" w:eastAsia="宋体" w:cs="宋体"/>
          <w:color w:val="auto"/>
          <w:sz w:val="21"/>
          <w:szCs w:val="21"/>
          <w:highlight w:val="none"/>
          <w:lang w:val="en-US" w:eastAsia="zh-CN"/>
        </w:rPr>
        <w:t xml:space="preserve">见</w:t>
      </w:r>
      <w:r>
        <w:rPr>
          <w:rFonts w:hint="eastAsia" w:ascii="宋体" w:hAnsi="宋体" w:eastAsia="宋体" w:cs="宋体"/>
          <w:color w:val="auto"/>
          <w:sz w:val="21"/>
          <w:szCs w:val="21"/>
          <w:highlight w:val="none"/>
        </w:rPr>
        <w:t xml:space="preserve">附件）。每季度考核评分高于90分，且满意度达到90%以上的，甲方全额支付本季度服务费用；如上述两项考核评测有一项未达标的，甲方按照乙方季度考核得分支付（服务费总价/</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/100×得分）；如上述两项考核评测均未达标的，甲方按季度服务费用的50%向乙方支付。</w:t>
      </w:r>
      <w:r/>
    </w:p>
    <w:p>
      <w:pPr>
        <w:ind w:left="0" w:firstLine="42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、其它说明：</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乙方必须给服务人员按照国家及苏州市的有关规定支付工资和缴纳社会保险等。</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乙方应做好职工的安全教育，如发生安全责任事故，均由乙方负责，造成甲方人员人身损害和财产损失的，乙方应当据实赔偿。</w:t>
      </w:r>
      <w:r/>
    </w:p>
    <w:p>
      <w:pPr>
        <w:ind w:left="0" w:firstLine="42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（一）甲方违约责任及违约金支付：</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1.在合同生效后，甲方无理由要求终止服务的，应向乙方偿付合同总价款的5%，作为违约金，违约金不足以补偿损失的，乙方有权要求甲方补足。</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2.甲方逾期付款的，以逾期付款金额为基数，按照LPR标准支付逾期付款违约金。</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3.甲方违反合同规定，拒绝接受乙方提供服务，应当承担乙方由此造成的损失：  </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（二）乙方违约责任及违约金支付：</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1.乙方不能提供服务的，或服务不合格从而影响甲方按期正常使用的，应向甲方偿付合同总价款5%的违约金，违约金从履约保证金中扣除，违约金不足以补偿损失的甲方有权要求乙方补足。</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2.乙方逾期提供服务的，应与甲方和采购管理部门协商，甲方仍需求的，乙方应立即提供服务，并按照逾期服务所涉及金额的每天万分之四支付逾期违约金，同时承担甲方因此遭致的损失费用。</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未按照合同约定履行，经甲方通知后仍未整改到位的，甲方有权随时解除合同，乙方应向甲方偿付合同总价款20%的违约金，违约金不足以补偿损失的，甲方有权要求乙方补足且有权从任意应付款中直接扣除。</w:t>
      </w:r>
      <w:r/>
    </w:p>
    <w:p>
      <w:pPr>
        <w:ind w:left="0" w:firstLine="42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1.因不可抗力不能履行合同的，根据不可抗力的影响，部分或者全部免除责任。但合同一方延迟履行后发生不可抗力的，不能免除责任。</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p>
    <w:p>
      <w:pPr>
        <w:ind w:left="0" w:firstLine="42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、合同修改</w:t>
      </w:r>
      <w:r>
        <w:rPr>
          <w:rFonts w:hint="eastAsia" w:ascii="宋体" w:hAnsi="宋体" w:eastAsia="宋体" w:cs="宋体"/>
          <w:b/>
          <w:bCs/>
          <w:color w:val="000000"/>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甲方和乙方都不得擅自变更本合同，但合同继续履行将损害国家和社会公共利益的除外。如必须对合同条款进行改动时，当事人双方须共同签署书面文件，作为合同的补充。</w:t>
      </w:r>
      <w:r/>
    </w:p>
    <w:p>
      <w:pPr>
        <w:ind w:left="0" w:firstLine="42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、转让和分包</w:t>
      </w:r>
      <w:r>
        <w:rPr>
          <w:rFonts w:hint="eastAsia" w:ascii="宋体" w:hAnsi="宋体" w:eastAsia="宋体" w:cs="宋体"/>
          <w:b/>
          <w:bCs/>
          <w:color w:val="000000"/>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1.采购合同的部分和全部都不得转让。</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经甲方和同级采购监督管理部门事先书面同意，乙方可以将合同项下部份工作分包给他人完成。接受分包的人应当具备相应的资格条件，并不得再次分包。分包后不能解除乙方履行本合同的责任和义务，接受分包的人与乙方共同对甲方连带承担合同的责任和义务。</w:t>
      </w:r>
      <w:r/>
    </w:p>
    <w:p>
      <w:pPr>
        <w:ind w:left="0" w:firstLine="42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、合同的解除</w:t>
      </w:r>
      <w:r>
        <w:rPr>
          <w:rFonts w:hint="eastAsia" w:ascii="宋体" w:hAnsi="宋体" w:eastAsia="宋体" w:cs="宋体"/>
          <w:b/>
          <w:bCs/>
          <w:color w:val="000000"/>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有下列情形之一，合同一方可以解除合同：</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2.因合同一方违约导致合同不能履行，另一方有权解除合同。</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.有权解除合同的一方，应当在违约事实或不可抗力发生之后三十天内书面通知对方以主张解除合同，合同在书面通知到达对方时解除。</w:t>
      </w:r>
      <w:r/>
    </w:p>
    <w:p>
      <w:pPr>
        <w:ind w:left="0" w:firstLine="42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、争议解决办法</w:t>
      </w:r>
      <w:r>
        <w:rPr>
          <w:rFonts w:hint="eastAsia" w:ascii="宋体" w:hAnsi="宋体" w:eastAsia="宋体" w:cs="宋体"/>
          <w:b/>
          <w:bCs/>
          <w:color w:val="000000"/>
          <w:sz w:val="21"/>
          <w:szCs w:val="21"/>
          <w:highlight w:val="none"/>
          <w:lang w:eastAsia="zh-CN"/>
        </w:rPr>
        <w:t xml:space="preserve">：</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因本合同或与本合同有关的一切事项发生争议，由双方友好协商解决。协商不成的，任何一方均可选择向甲方所在地的人民法院起诉。</w:t>
      </w:r>
      <w:r/>
    </w:p>
    <w:p>
      <w:pPr>
        <w:ind w:left="0" w:firstLine="42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、合同生效及其他</w:t>
      </w:r>
      <w:r>
        <w:rPr>
          <w:rFonts w:hint="eastAsia" w:ascii="宋体" w:hAnsi="宋体" w:eastAsia="宋体" w:cs="宋体"/>
          <w:b/>
          <w:bCs/>
          <w:color w:val="000000"/>
          <w:sz w:val="21"/>
          <w:szCs w:val="21"/>
          <w:highlight w:val="none"/>
          <w:lang w:eastAsia="zh-CN"/>
        </w:rPr>
        <w:t xml:space="preserve">：</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1.本合同经双方签字并盖公章后生效。</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2.合同在执行过程中出现的未尽事宜，双方在不违背本合同和采购文件的原则下协商解决，协商结果以书面形式盖章记录在案，作为本合同的附件，与本合同具有同等效力，并提交采购监督管理部门备存。</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3.合同首部地址或联络信息为双方联系往来、法律文书及争议解决时人民法院和/或仲裁机构的法律文书送达地址。</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人民法院和/或仲裁机构的诉讼文书（含裁判文书）向任何合同任何一方当事人的上述地址和/或工商登记公示地址送达的，视为有效送达。</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4.上述任一方送达地址或联络信息（包括收件人）发生变化的，该方应至少提前【五（5）】个工作日以书面形式及前款所述送交方式通知对方。</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任何一方违反前述规定的，视为联络信息、送达地址未发生变化，其应对由此而造成的影响和损失承担全部后果和责任。</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p>
    <w:p>
      <w:pPr>
        <w:ind w:left="0" w:firstLine="42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、附则</w:t>
      </w:r>
      <w:r/>
    </w:p>
    <w:p>
      <w:pPr>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1.本合同一式三份，甲、乙方各执一份，</w:t>
      </w:r>
      <w:r>
        <w:rPr>
          <w:rFonts w:hint="eastAsia" w:ascii="宋体" w:hAnsi="宋体" w:eastAsia="宋体" w:cs="宋体"/>
          <w:color w:val="000000"/>
          <w:sz w:val="21"/>
          <w:szCs w:val="21"/>
          <w:highlight w:val="none"/>
          <w:lang w:val="en-US" w:eastAsia="zh-CN"/>
        </w:rPr>
        <w:t xml:space="preserve">招标代理机构</w:t>
      </w:r>
      <w:r>
        <w:rPr>
          <w:rFonts w:hint="eastAsia" w:ascii="宋体" w:hAnsi="宋体" w:eastAsia="宋体" w:cs="宋体"/>
          <w:color w:val="000000"/>
          <w:sz w:val="21"/>
          <w:szCs w:val="21"/>
          <w:highlight w:val="none"/>
        </w:rPr>
        <w:t xml:space="preserve">一份。</w:t>
      </w:r>
      <w:r/>
    </w:p>
    <w:p>
      <w:pPr>
        <w:pStyle w:val="798"/>
        <w:rPr>
          <w:color w:val="000000"/>
        </w:rPr>
      </w:pPr>
      <w:r>
        <w:rPr>
          <w:color w:val="000000"/>
        </w:rPr>
      </w:r>
      <w:r/>
    </w:p>
    <w:p>
      <w:pPr>
        <w:ind w:firstLine="520"/>
        <w:rPr>
          <w:rFonts w:ascii="宋体" w:hAnsi="宋体" w:eastAsia="宋体" w:cs="宋体"/>
          <w:color w:val="000000"/>
        </w:rPr>
      </w:pPr>
      <w:r>
        <w:rPr>
          <w:rFonts w:ascii="宋体" w:hAnsi="宋体" w:eastAsia="宋体" w:cs="宋体"/>
          <w:color w:val="000000"/>
        </w:rPr>
      </w:r>
      <w:r/>
    </w:p>
    <w:p>
      <w:pPr>
        <w:pStyle w:val="798"/>
        <w:rPr>
          <w:color w:val="000000"/>
        </w:rPr>
      </w:pPr>
      <w:r>
        <w:rPr>
          <w:color w:val="000000"/>
        </w:rPr>
      </w:r>
      <w:r/>
    </w:p>
    <w:p>
      <w:pPr>
        <w:rPr>
          <w:color w:val="000000"/>
        </w:rPr>
      </w:pPr>
      <w:r>
        <w:rPr>
          <w:color w:val="000000"/>
        </w:rPr>
      </w:r>
      <w:r/>
    </w:p>
    <w:p>
      <w:pPr>
        <w:ind w:firstLine="520"/>
        <w:rPr>
          <w:color w:val="000000"/>
        </w:rPr>
      </w:pPr>
      <w:r>
        <w:rPr>
          <w:color w:val="000000"/>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42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26"/>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26"/>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26"/>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26"/>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rPr>
          <w:rFonts w:hint="eastAsia" w:ascii="宋体" w:hAnsi="宋体" w:eastAsia="宋体" w:cs="宋体"/>
          <w:color w:val="000000"/>
          <w:sz w:val="21"/>
          <w:szCs w:val="21"/>
          <w:lang w:val="en-US" w:eastAsia="zh-CN"/>
        </w:rPr>
      </w:r>
    </w:p>
    <w:p>
      <w:pPr>
        <w:pStyle w:val="926"/>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26"/>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26"/>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26"/>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926"/>
        <w:keepLines w:val="0"/>
        <w:keepNext w:val="0"/>
        <w:pageBreakBefore w:val="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附件：考核要求</w:t>
      </w:r>
      <w:r/>
    </w:p>
    <w:p>
      <w:pPr>
        <w:jc w:val="center"/>
        <w:rPr>
          <w:rFonts w:hint="eastAsia" w:ascii="宋体" w:hAnsi="宋体" w:eastAsia="宋体"/>
          <w:color w:val="000000"/>
          <w:sz w:val="36"/>
          <w:szCs w:val="36"/>
        </w:rPr>
      </w:pPr>
      <w:r>
        <w:rPr>
          <w:rFonts w:hint="eastAsia" w:ascii="宋体" w:hAnsi="宋体" w:eastAsia="宋体"/>
          <w:color w:val="000000"/>
          <w:sz w:val="36"/>
          <w:szCs w:val="36"/>
        </w:rPr>
        <w:t xml:space="preserve">考核表</w:t>
      </w:r>
      <w:r/>
    </w:p>
    <w:p>
      <w:pPr>
        <w:jc w:val="center"/>
        <w:rPr>
          <w:rFonts w:hint="eastAsia" w:ascii="宋体" w:hAnsi="宋体" w:eastAsia="宋体"/>
          <w:color w:val="000000"/>
          <w:sz w:val="21"/>
          <w:szCs w:val="21"/>
        </w:rPr>
      </w:pPr>
      <w:r>
        <w:rPr>
          <w:rFonts w:hint="eastAsia" w:ascii="宋体" w:hAnsi="宋体" w:eastAsia="宋体"/>
          <w:color w:val="000000"/>
          <w:sz w:val="21"/>
          <w:szCs w:val="21"/>
        </w:rPr>
      </w:r>
      <w:r/>
    </w:p>
    <w:tbl>
      <w:tblPr>
        <w:tblStyle w:val="748"/>
        <w:tblW w:w="4714"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427"/>
        <w:gridCol w:w="2821"/>
        <w:gridCol w:w="589"/>
        <w:gridCol w:w="2898"/>
        <w:gridCol w:w="677"/>
        <w:gridCol w:w="530"/>
      </w:tblGrid>
      <w:tr>
        <w:trPr>
          <w:cantSplit/>
          <w:jc w:val="center"/>
          <w:trHeight w:val="276"/>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Mar>
              <w:left w:w="108" w:type="dxa"/>
              <w:top w:w="0" w:type="dxa"/>
              <w:right w:w="108" w:type="dxa"/>
              <w:bottom w:w="0" w:type="dxa"/>
            </w:tcMar>
            <w:tcW w:w="1777"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考核细则</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分值</w:t>
            </w:r>
            <w:r/>
          </w:p>
        </w:tc>
        <w:tc>
          <w:tcPr>
            <w:tcMar>
              <w:left w:w="108" w:type="dxa"/>
              <w:top w:w="0" w:type="dxa"/>
              <w:right w:w="108" w:type="dxa"/>
              <w:bottom w:w="0" w:type="dxa"/>
            </w:tcMar>
            <w:tcW w:w="1825"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扣分标准</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扣分内容</w:t>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得分</w:t>
            </w:r>
            <w:r/>
          </w:p>
        </w:tc>
      </w:tr>
      <w:tr>
        <w:trPr>
          <w:cantSplit/>
          <w:jc w:val="center"/>
          <w:trHeight w:val="375"/>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用车服务（15分）</w:t>
            </w:r>
            <w:r/>
          </w:p>
        </w:tc>
        <w:tc>
          <w:tcPr>
            <w:tcMar>
              <w:left w:w="108" w:type="dxa"/>
              <w:top w:w="0" w:type="dxa"/>
              <w:right w:w="108" w:type="dxa"/>
              <w:bottom w:w="0" w:type="dxa"/>
            </w:tcMar>
            <w:tcW w:w="372"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cantSplit/>
          <w:jc w:val="center"/>
          <w:trHeight w:val="932"/>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驾驶员工作期间，遵守职业道德</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人员不到位、不遵守职业道德、有不文明行为的，</w:t>
            </w:r>
            <w:r>
              <w:rPr>
                <w:rFonts w:hint="eastAsia" w:ascii="宋体" w:hAnsi="宋体" w:eastAsia="宋体" w:cs="宋体"/>
                <w:sz w:val="21"/>
                <w:szCs w:val="21"/>
              </w:rPr>
              <w:t xml:space="preserve">每次扣1分，扣完为止。</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225"/>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驾驶人员工作期间统一着装，携带有效证件和必要设备</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驾驶人员执勤时不统一着装、不携带有效证件和必要设备的，</w:t>
            </w:r>
            <w:r>
              <w:rPr>
                <w:rFonts w:hint="eastAsia" w:ascii="宋体" w:hAnsi="宋体" w:eastAsia="宋体" w:cs="宋体"/>
                <w:sz w:val="21"/>
                <w:szCs w:val="21"/>
              </w:rPr>
              <w:t xml:space="preserve">每次扣1分，扣完为止。</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285"/>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按时保质完成出车任务；</w:t>
            </w:r>
            <w:r/>
          </w:p>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必要时及时安排备用驾驶员；</w:t>
            </w:r>
            <w:r/>
          </w:p>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临时性租赁服务及时到位（</w:t>
            </w:r>
            <w:r>
              <w:rPr>
                <w:rFonts w:hint="eastAsia" w:ascii="宋体" w:hAnsi="宋体" w:eastAsia="宋体" w:cs="宋体"/>
                <w:sz w:val="21"/>
                <w:szCs w:val="21"/>
              </w:rPr>
              <w:t xml:space="preserve">30分钟内到达指定的地点，苏州市区范围以外可酌情延长响应时间</w:t>
            </w:r>
            <w:r>
              <w:rPr>
                <w:rFonts w:hint="eastAsia" w:ascii="宋体" w:hAnsi="宋体" w:eastAsia="宋体" w:cs="宋体"/>
                <w:sz w:val="21"/>
                <w:szCs w:val="21"/>
              </w:rPr>
              <w:t xml:space="preserve">）</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因主观原因造成出车任务未能正常完成的，或用车期间被用车单位投诉经查实的，按每次扣5分，扣完为止；</w:t>
            </w:r>
            <w:r/>
          </w:p>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未及时安排临时性租赁服务和备用驾驶员影响出行的，每次扣5分，扣完为止。</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1010"/>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严格执行机关保密要求</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本项属一票否决项，有违反机关保密要求经查实的，</w:t>
            </w:r>
            <w:r>
              <w:rPr>
                <w:rFonts w:hint="eastAsia" w:ascii="宋体" w:hAnsi="宋体" w:eastAsia="宋体" w:cs="宋体"/>
                <w:sz w:val="21"/>
                <w:szCs w:val="21"/>
              </w:rPr>
              <w:t xml:space="preserve">按《保密协议》的罚则处理。</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289"/>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安全行车（55分）</w:t>
            </w:r>
            <w:r/>
          </w:p>
        </w:tc>
        <w:tc>
          <w:tcPr>
            <w:tcMar>
              <w:left w:w="108" w:type="dxa"/>
              <w:top w:w="0" w:type="dxa"/>
              <w:right w:w="108" w:type="dxa"/>
              <w:bottom w:w="0" w:type="dxa"/>
            </w:tcMar>
            <w:tcW w:w="372"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cantSplit/>
          <w:jc w:val="center"/>
          <w:trHeight w:val="704"/>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驾驶人员受过相关安全与技能培训，持证上岗； </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不持证上岗、未接受必要培训扣5分； </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1940"/>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安全行车，避免发生各类交通事故</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50</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发生同责交通责任事故的，每次扣5分，扣完为止；</w:t>
            </w:r>
            <w:r/>
          </w:p>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发生同责以上交通责任事故的，每次扣10分，扣完为止；</w:t>
            </w:r>
            <w:r/>
          </w:p>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发生同责以上交通责任事故的，并造成严重后果的，一次性扣除本项全部分数。</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191"/>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车辆管理</w:t>
            </w:r>
            <w:r>
              <w:rPr>
                <w:rFonts w:hint="eastAsia" w:ascii="宋体" w:hAnsi="宋体" w:eastAsia="宋体" w:cs="宋体"/>
                <w:b/>
                <w:sz w:val="21"/>
                <w:szCs w:val="21"/>
              </w:rPr>
              <w:t xml:space="preserve">（10分）</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cantSplit/>
          <w:jc w:val="center"/>
          <w:trHeight w:val="1264"/>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认真做好驾驶车辆的日常保养及清洁工作，定期对车队车辆管理情况进行检查，保管好随车资料，备好随车物品。</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sz w:val="21"/>
                <w:szCs w:val="21"/>
              </w:rPr>
            </w:pPr>
            <w:r>
              <w:rPr>
                <w:rFonts w:hint="eastAsia" w:ascii="宋体" w:hAnsi="宋体" w:eastAsia="宋体" w:cs="宋体"/>
                <w:sz w:val="21"/>
                <w:szCs w:val="21"/>
              </w:rPr>
              <w:t xml:space="preserve">经查车况未达标的每次扣1分；</w:t>
            </w:r>
            <w:r/>
          </w:p>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因车辆管理不当、未定期检查造成损失的，视情节和后果扣除本项分数，扣完为止。</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258"/>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四</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文明行车</w:t>
            </w:r>
            <w:r>
              <w:rPr>
                <w:rFonts w:hint="eastAsia" w:ascii="宋体" w:hAnsi="宋体" w:eastAsia="宋体" w:cs="宋体"/>
                <w:b/>
                <w:sz w:val="21"/>
                <w:szCs w:val="21"/>
              </w:rPr>
              <w:t xml:space="preserve">（10分）</w:t>
            </w:r>
            <w:r>
              <w:rPr>
                <w:rFonts w:hint="eastAsia" w:ascii="宋体" w:hAnsi="宋体" w:eastAsia="宋体" w:cs="宋体"/>
                <w:b/>
                <w:color w:val="000000"/>
                <w:sz w:val="21"/>
                <w:szCs w:val="21"/>
              </w:rPr>
              <w:t xml:space="preserve"> </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cantSplit/>
          <w:jc w:val="center"/>
          <w:trHeight w:val="665"/>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严格遵守交通法律、法规，安全行车、文明行车。</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车队驾驶员本季度出现违章的，或因不文明行车被投诉查实的，按2分/条扣除，扣完为止。</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343"/>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五</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sz w:val="21"/>
                <w:szCs w:val="21"/>
              </w:rPr>
              <w:t xml:space="preserve">车辆停放（10分）</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cantSplit/>
          <w:jc w:val="center"/>
          <w:trHeight w:val="1082"/>
          <w:tblHeader/>
        </w:trPr>
        <w:tc>
          <w:tcPr>
            <w:tcMar>
              <w:left w:w="108" w:type="dxa"/>
              <w:top w:w="0" w:type="dxa"/>
              <w:right w:w="108" w:type="dxa"/>
              <w:bottom w:w="0" w:type="dxa"/>
            </w:tcMar>
            <w:tcW w:w="265"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tcMar>
              <w:left w:w="108" w:type="dxa"/>
              <w:top w:w="0" w:type="dxa"/>
              <w:right w:w="108" w:type="dxa"/>
              <w:bottom w:w="0" w:type="dxa"/>
            </w:tcMar>
            <w:tcW w:w="1777"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严格遵守停车有关规定</w:t>
            </w:r>
            <w:r/>
          </w:p>
        </w:tc>
        <w:tc>
          <w:tcPr>
            <w:tcMar>
              <w:left w:w="108" w:type="dxa"/>
              <w:top w:w="0" w:type="dxa"/>
              <w:right w:w="108" w:type="dxa"/>
              <w:bottom w:w="0" w:type="dxa"/>
            </w:tcMar>
            <w:tcW w:w="372" w:type="pct"/>
            <w:vAlign w:val="center"/>
            <w:textDirection w:val="lrTb"/>
            <w:noWrap w:val="false"/>
          </w:tcPr>
          <w:p>
            <w:pPr>
              <w:jc w:val="center"/>
              <w:spacing w:line="3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tcMar>
              <w:left w:w="108" w:type="dxa"/>
              <w:top w:w="0" w:type="dxa"/>
              <w:right w:w="108" w:type="dxa"/>
              <w:bottom w:w="0" w:type="dxa"/>
            </w:tcMar>
            <w:tcW w:w="1825" w:type="pct"/>
            <w:vAlign w:val="center"/>
            <w:textDirection w:val="lrTb"/>
            <w:noWrap w:val="false"/>
          </w:tcPr>
          <w:p>
            <w:pP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违规停车的，发现一次扣1分，扣完为止；因违反停车规定，产生重大影响的，视情节和后果扣2-10分。</w:t>
            </w:r>
            <w:r/>
          </w:p>
        </w:tc>
        <w:tc>
          <w:tcPr>
            <w:tcBorders>
              <w:right w:val="single" w:color="auto" w:sz="4" w:space="0"/>
            </w:tcBorders>
            <w:tcMar>
              <w:left w:w="108" w:type="dxa"/>
              <w:top w:w="0" w:type="dxa"/>
              <w:right w:w="108" w:type="dxa"/>
              <w:bottom w:w="0" w:type="dxa"/>
            </w:tcMar>
            <w:tcW w:w="427"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left w:val="single" w:color="auto" w:sz="4" w:space="0"/>
            </w:tcBorders>
            <w:tcW w:w="331" w:type="pct"/>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jc w:val="center"/>
          <w:trHeight w:val="510"/>
          <w:tblHeader/>
        </w:trPr>
        <w:tc>
          <w:tcPr>
            <w:gridSpan w:val="6"/>
            <w:tcMar>
              <w:left w:w="108" w:type="dxa"/>
              <w:top w:w="0" w:type="dxa"/>
              <w:right w:w="108" w:type="dxa"/>
              <w:bottom w:w="0" w:type="dxa"/>
            </w:tcMar>
            <w:tcW w:w="5000" w:type="pct"/>
            <w:vAlign w:val="center"/>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原始分：100                       实际得分：           </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考核人：                                     考核时间：</w:t>
            </w:r>
            <w:r/>
          </w:p>
          <w:p>
            <w:pP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rPr>
          <w:rFonts w:hint="eastAsia" w:ascii="宋体" w:hAnsi="宋体" w:eastAsia="宋体" w:cs="宋体"/>
          <w:sz w:val="21"/>
          <w:szCs w:val="21"/>
        </w:rPr>
      </w:pPr>
      <w:r>
        <w:rPr>
          <w:rFonts w:hint="eastAsia" w:ascii="宋体" w:hAnsi="宋体" w:eastAsia="宋体" w:cs="宋体"/>
          <w:sz w:val="21"/>
          <w:szCs w:val="21"/>
        </w:rPr>
        <w:t xml:space="preserve">说明：1.本考核每季度进行一次；</w:t>
      </w:r>
      <w:r/>
    </w:p>
    <w:p>
      <w:pPr>
        <w:ind w:left="928" w:hanging="210"/>
        <w:rPr>
          <w:rFonts w:hint="eastAsia" w:ascii="宋体" w:hAnsi="宋体" w:eastAsia="宋体" w:cs="宋体"/>
          <w:sz w:val="21"/>
          <w:szCs w:val="21"/>
        </w:rPr>
      </w:pPr>
      <w:r>
        <w:rPr>
          <w:rFonts w:hint="eastAsia" w:ascii="宋体" w:hAnsi="宋体" w:eastAsia="宋体" w:cs="宋体"/>
          <w:sz w:val="21"/>
          <w:szCs w:val="21"/>
        </w:rPr>
        <w:t xml:space="preserve">2.每季度评分高于90分，且满意度达到90%以上的，甲方全额支付本季度服务费用；如上述两项考核评测有一项未达标的，甲方按照乙方季度考核得分百分比支付本季度服务费；如上述两项考核评测均未达标的，甲方按本季度服务费的50%支付;</w:t>
      </w:r>
      <w:r/>
    </w:p>
    <w:p>
      <w:pPr>
        <w:ind w:left="928" w:hanging="210"/>
        <w:rPr>
          <w:rFonts w:hint="eastAsia" w:ascii="宋体" w:hAnsi="宋体" w:eastAsia="宋体" w:cs="宋体"/>
          <w:sz w:val="21"/>
          <w:szCs w:val="21"/>
        </w:rPr>
      </w:pPr>
      <w:r>
        <w:rPr>
          <w:rFonts w:hint="eastAsia" w:ascii="宋体" w:hAnsi="宋体" w:eastAsia="宋体" w:cs="宋体"/>
          <w:sz w:val="21"/>
          <w:szCs w:val="21"/>
        </w:rPr>
        <w:t xml:space="preserve">3.有关保密的考核按《保密协议》违约责任条款执行。</w:t>
      </w:r>
      <w:r/>
    </w:p>
    <w:p>
      <w:pPr>
        <w:ind w:firstLine="420"/>
        <w:spacing w:line="360" w:lineRule="auto"/>
        <w:tabs>
          <w:tab w:val="left" w:pos="63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pStyle w:val="777"/>
        <w:rPr>
          <w:rFonts w:hint="eastAsia" w:ascii="宋体" w:hAnsi="宋体" w:eastAsia="宋体" w:cs="宋体"/>
          <w:color w:val="000000"/>
          <w:szCs w:val="21"/>
        </w:rPr>
      </w:pPr>
      <w:r>
        <w:rPr>
          <w:rFonts w:hint="eastAsia" w:ascii="宋体" w:hAnsi="宋体" w:eastAsia="宋体" w:cs="宋体"/>
          <w:color w:val="000000"/>
          <w:szCs w:val="21"/>
        </w:rPr>
      </w:r>
      <w:r/>
    </w:p>
    <w:p>
      <w:pPr>
        <w:pStyle w:val="777"/>
        <w:rPr>
          <w:rFonts w:hint="eastAsia" w:ascii="宋体" w:hAnsi="宋体" w:eastAsia="宋体" w:cs="宋体"/>
          <w:color w:val="000000"/>
          <w:szCs w:val="21"/>
        </w:rPr>
      </w:pPr>
      <w:r>
        <w:rPr>
          <w:rFonts w:hint="eastAsia" w:ascii="宋体" w:hAnsi="宋体" w:eastAsia="宋体" w:cs="宋体"/>
          <w:color w:val="000000"/>
          <w:szCs w:val="21"/>
        </w:rPr>
      </w:r>
      <w:r/>
    </w:p>
    <w:p>
      <w:pPr>
        <w:pStyle w:val="777"/>
        <w:rPr>
          <w:rFonts w:hint="eastAsia" w:ascii="宋体" w:hAnsi="宋体" w:eastAsia="宋体" w:cs="宋体"/>
          <w:color w:val="000000"/>
          <w:szCs w:val="21"/>
        </w:rPr>
      </w:pPr>
      <w:r>
        <w:rPr>
          <w:rFonts w:hint="eastAsia" w:ascii="宋体" w:hAnsi="宋体" w:eastAsia="宋体" w:cs="宋体"/>
          <w:color w:val="000000"/>
          <w:szCs w:val="21"/>
        </w:rPr>
      </w:r>
      <w:r/>
    </w:p>
    <w:p>
      <w:pPr>
        <w:pStyle w:val="777"/>
        <w:rPr>
          <w:rFonts w:hint="eastAsia" w:ascii="宋体" w:hAnsi="宋体" w:eastAsia="宋体" w:cs="宋体"/>
          <w:color w:val="000000"/>
          <w:szCs w:val="21"/>
        </w:rPr>
      </w:pPr>
      <w:r>
        <w:rPr>
          <w:rFonts w:hint="eastAsia" w:ascii="宋体" w:hAnsi="宋体" w:eastAsia="宋体" w:cs="宋体"/>
          <w:color w:val="000000"/>
          <w:szCs w:val="21"/>
        </w:rPr>
      </w:r>
      <w:r/>
    </w:p>
    <w:p>
      <w:pPr>
        <w:pStyle w:val="777"/>
        <w:rPr>
          <w:rFonts w:hint="eastAsia" w:ascii="宋体" w:hAnsi="宋体" w:eastAsia="宋体" w:cs="宋体"/>
          <w:color w:val="000000"/>
          <w:szCs w:val="21"/>
        </w:rPr>
      </w:pPr>
      <w:r>
        <w:rPr>
          <w:rFonts w:hint="eastAsia" w:ascii="宋体" w:hAnsi="宋体" w:eastAsia="宋体" w:cs="宋体"/>
          <w:color w:val="000000"/>
          <w:szCs w:val="21"/>
        </w:rPr>
      </w:r>
      <w:r/>
    </w:p>
    <w:p>
      <w:pPr>
        <w:pStyle w:val="777"/>
        <w:rPr>
          <w:rFonts w:hint="eastAsia" w:ascii="宋体" w:hAnsi="宋体" w:eastAsia="宋体" w:cs="宋体"/>
          <w:color w:val="000000"/>
        </w:rPr>
      </w:pPr>
      <w:r>
        <w:rPr>
          <w:rFonts w:hint="eastAsia" w:ascii="宋体" w:hAnsi="宋体" w:eastAsia="宋体" w:cs="宋体"/>
          <w:color w:val="000000"/>
          <w:szCs w:val="21"/>
        </w:rPr>
      </w:r>
      <w:r>
        <w:rPr>
          <w:rFonts w:hint="eastAsia" w:ascii="宋体" w:hAnsi="宋体" w:eastAsia="宋体" w:cs="宋体"/>
          <w:color w:val="000000"/>
          <w:szCs w:val="21"/>
        </w:rPr>
      </w:r>
    </w:p>
    <w:p>
      <w:pPr>
        <w:pStyle w:val="777"/>
        <w:rPr>
          <w:rFonts w:hint="eastAsia" w:ascii="宋体" w:hAnsi="宋体" w:eastAsia="宋体" w:cs="宋体"/>
          <w:color w:val="000000"/>
        </w:rPr>
      </w:pPr>
      <w:r>
        <w:rPr>
          <w:rFonts w:hint="eastAsia" w:ascii="宋体" w:hAnsi="宋体" w:eastAsia="宋体" w:cs="宋体"/>
          <w:color w:val="000000"/>
        </w:rPr>
      </w:r>
      <w:r>
        <w:rPr>
          <w:rFonts w:hint="eastAsia" w:ascii="宋体" w:hAnsi="宋体" w:eastAsia="宋体" w:cs="宋体"/>
          <w:color w:val="000000"/>
        </w:rPr>
      </w:r>
    </w:p>
    <w:p>
      <w:pPr>
        <w:pStyle w:val="777"/>
        <w:rPr>
          <w:rFonts w:hint="eastAsia" w:ascii="宋体" w:hAnsi="宋体" w:eastAsia="宋体" w:cs="宋体"/>
          <w:color w:val="000000"/>
        </w:rPr>
      </w:pPr>
      <w:r>
        <w:rPr>
          <w:rFonts w:hint="eastAsia" w:ascii="宋体" w:hAnsi="宋体" w:eastAsia="宋体" w:cs="宋体"/>
          <w:color w:val="000000"/>
          <w:szCs w:val="21"/>
        </w:rPr>
      </w:r>
      <w:r/>
    </w:p>
    <w:p>
      <w:pPr>
        <w:pStyle w:val="777"/>
        <w:rPr>
          <w:rFonts w:hint="eastAsia" w:ascii="宋体" w:hAnsi="宋体" w:eastAsia="宋体" w:cs="宋体"/>
          <w:color w:val="000000"/>
          <w:szCs w:val="21"/>
        </w:rPr>
      </w:pPr>
      <w:r>
        <w:rPr>
          <w:rFonts w:hint="eastAsia" w:ascii="宋体" w:hAnsi="宋体" w:eastAsia="宋体" w:cs="宋体"/>
          <w:color w:val="000000"/>
          <w:szCs w:val="21"/>
        </w:rPr>
      </w:r>
      <w:r/>
    </w:p>
    <w:p>
      <w:pPr>
        <w:pStyle w:val="777"/>
        <w:rPr>
          <w:rFonts w:hint="eastAsia" w:ascii="宋体" w:hAnsi="宋体" w:eastAsia="宋体" w:cs="宋体"/>
          <w:color w:val="000000"/>
          <w:szCs w:val="21"/>
        </w:rPr>
      </w:pPr>
      <w:r>
        <w:rPr>
          <w:rFonts w:hint="eastAsia" w:ascii="宋体" w:hAnsi="宋体" w:eastAsia="宋体" w:cs="宋体"/>
          <w:color w:val="000000"/>
          <w:szCs w:val="21"/>
        </w:rPr>
      </w:r>
      <w:r/>
    </w:p>
    <w:p>
      <w:pPr>
        <w:pStyle w:val="838"/>
        <w:ind w:firstLine="2409"/>
        <w:spacing w:before="0" w:after="0" w:line="360" w:lineRule="auto"/>
        <w:rPr>
          <w:color w:val="000000"/>
          <w:sz w:val="48"/>
          <w:szCs w:val="48"/>
        </w:rPr>
      </w:pPr>
      <w:r>
        <w:rPr>
          <w:rFonts w:hint="eastAsia" w:ascii="宋体" w:hAnsi="宋体" w:eastAsia="宋体"/>
          <w:color w:val="000000"/>
          <w:sz w:val="48"/>
          <w:szCs w:val="48"/>
        </w:rPr>
        <w:t xml:space="preserve">第六章  评分标准</w:t>
      </w:r>
      <w:r/>
    </w:p>
    <w:p>
      <w:pPr>
        <w:ind w:firstLine="422"/>
        <w:spacing w:line="360" w:lineRule="auto"/>
        <w:rPr>
          <w:rFonts w:ascii="宋体" w:hAnsi="宋体" w:eastAsia="宋体" w:cs="宋体"/>
          <w:b/>
          <w:color w:val="000000"/>
          <w:sz w:val="21"/>
          <w:szCs w:val="21"/>
        </w:rPr>
      </w:pPr>
      <w:r/>
      <w:bookmarkStart w:id="21" w:name="_Toc227034744"/>
      <w:r/>
      <w:bookmarkStart w:id="22" w:name="_Toc227047097"/>
      <w:r/>
      <w:bookmarkStart w:id="23" w:name="_Toc226971675"/>
      <w:r>
        <w:rPr>
          <w:rFonts w:hint="eastAsia" w:ascii="宋体" w:hAnsi="宋体" w:eastAsia="宋体" w:cs="宋体"/>
          <w:b/>
          <w:color w:val="000000"/>
          <w:sz w:val="21"/>
          <w:szCs w:val="21"/>
        </w:rPr>
        <w:t xml:space="preserve">一、评分办法：</w:t>
      </w:r>
      <w:bookmarkEnd w:id="21"/>
      <w:r/>
      <w:bookmarkEnd w:id="22"/>
      <w:r/>
      <w:bookmarkEnd w:id="23"/>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olor w:val="000000"/>
          <w:sz w:val="21"/>
          <w:szCs w:val="21"/>
        </w:rPr>
        <w:t xml:space="preserve">本次招标评标</w:t>
      </w:r>
      <w:r>
        <w:rPr>
          <w:rFonts w:hint="eastAsia" w:ascii="宋体" w:hAnsi="宋体" w:eastAsia="宋体"/>
          <w:color w:val="000000"/>
          <w:sz w:val="21"/>
          <w:szCs w:val="21"/>
        </w:rPr>
        <w:t xml:space="preserve">采用</w:t>
      </w:r>
      <w:r>
        <w:rPr>
          <w:rFonts w:ascii="宋体" w:hAnsi="宋体" w:eastAsia="宋体"/>
          <w:color w:val="000000"/>
          <w:sz w:val="21"/>
          <w:szCs w:val="21"/>
        </w:rPr>
        <w:t xml:space="preserve">综合评分法</w:t>
      </w:r>
      <w:r>
        <w:rPr>
          <w:rFonts w:hint="eastAsia" w:ascii="宋体" w:hAnsi="宋体" w:eastAsia="宋体"/>
          <w:color w:val="000000"/>
          <w:sz w:val="21"/>
          <w:szCs w:val="21"/>
        </w:rPr>
        <w:t xml:space="preserve">，</w:t>
      </w:r>
      <w:r>
        <w:rPr>
          <w:rFonts w:ascii="宋体" w:hAnsi="宋体" w:eastAsia="宋体"/>
          <w:color w:val="000000"/>
          <w:sz w:val="21"/>
          <w:szCs w:val="21"/>
        </w:rPr>
        <w:t xml:space="preserve">即指投标满足招标文件全部实质性要求，且按照评审因素的量化指标评审得分最高</w:t>
      </w:r>
      <w:r>
        <w:rPr>
          <w:rFonts w:hint="eastAsia" w:ascii="宋体" w:hAnsi="宋体" w:eastAsia="宋体"/>
          <w:color w:val="000000"/>
          <w:sz w:val="21"/>
          <w:szCs w:val="21"/>
        </w:rPr>
        <w:t xml:space="preserve">的</w:t>
      </w:r>
      <w:r>
        <w:rPr>
          <w:rFonts w:ascii="宋体" w:hAnsi="宋体" w:eastAsia="宋体"/>
          <w:color w:val="000000"/>
          <w:sz w:val="21"/>
          <w:szCs w:val="21"/>
        </w:rPr>
        <w:t xml:space="preserve">投标人为中标候选人。</w:t>
      </w:r>
      <w:r>
        <w:rPr>
          <w:rFonts w:hint="eastAsia" w:ascii="宋体" w:hAnsi="宋体" w:eastAsia="宋体"/>
          <w:color w:val="000000"/>
          <w:sz w:val="21"/>
          <w:szCs w:val="21"/>
        </w:rPr>
        <w:t xml:space="preserve">采购人授权评标委员会在候选供应商名单中直接确定中标供应商。</w:t>
      </w:r>
      <w:r/>
    </w:p>
    <w:p>
      <w:pPr>
        <w:ind w:firstLine="420"/>
        <w:keepLines w:val="0"/>
        <w:keepNext w:val="0"/>
        <w:pageBreakBefore w:val="0"/>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、评标委员会各成员独立对每个进入打分程序的有效投标人的标书技术和资质部分以打分的形式进行评审和评价。</w:t>
      </w:r>
      <w:r/>
    </w:p>
    <w:p>
      <w:pPr>
        <w:ind w:firstLine="420"/>
        <w:keepLines w:val="0"/>
        <w:keepNext w:val="0"/>
        <w:pageBreakBefore w:val="0"/>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、对评委的评分</w:t>
      </w:r>
      <w:r>
        <w:rPr>
          <w:rFonts w:ascii="宋体" w:hAnsi="宋体" w:eastAsia="宋体"/>
          <w:color w:val="000000"/>
          <w:sz w:val="21"/>
          <w:szCs w:val="21"/>
        </w:rPr>
        <w:t xml:space="preserve">(</w:t>
      </w:r>
      <w:r>
        <w:rPr>
          <w:rFonts w:hint="eastAsia" w:ascii="宋体" w:hAnsi="宋体" w:eastAsia="宋体"/>
          <w:color w:val="000000"/>
          <w:sz w:val="21"/>
          <w:szCs w:val="21"/>
        </w:rPr>
        <w:t xml:space="preserve">除价格分外</w:t>
      </w:r>
      <w:r>
        <w:rPr>
          <w:rFonts w:ascii="宋体" w:hAnsi="宋体" w:eastAsia="宋体"/>
          <w:color w:val="000000"/>
          <w:sz w:val="21"/>
          <w:szCs w:val="21"/>
        </w:rPr>
        <w:t xml:space="preserve">)</w:t>
      </w:r>
      <w:r>
        <w:rPr>
          <w:rFonts w:hint="eastAsia" w:ascii="宋体" w:hAnsi="宋体" w:eastAsia="宋体"/>
          <w:color w:val="000000"/>
          <w:sz w:val="21"/>
          <w:szCs w:val="21"/>
        </w:rPr>
        <w:t xml:space="preserve">进行统计汇总，直接算术平均，计算出每个投标人的得分，加上价格得分即为每个投标人的综合得分。</w:t>
      </w:r>
      <w:r/>
    </w:p>
    <w:p>
      <w:pPr>
        <w:ind w:firstLine="420"/>
        <w:keepLines w:val="0"/>
        <w:keepNext w:val="0"/>
        <w:pageBreakBefore w:val="0"/>
        <w:spacing w:line="360" w:lineRule="auto"/>
        <w:rPr>
          <w:rFonts w:hint="eastAsia" w:ascii="宋体" w:hAnsi="宋体" w:eastAsia="宋体" w:cs="宋体"/>
          <w:color w:val="000000"/>
          <w:sz w:val="21"/>
          <w:szCs w:val="21"/>
        </w:rPr>
      </w:pPr>
      <w:r>
        <w:rPr>
          <w:rFonts w:ascii="宋体" w:hAnsi="宋体" w:eastAsia="宋体"/>
          <w:color w:val="000000"/>
          <w:sz w:val="21"/>
          <w:szCs w:val="21"/>
        </w:rPr>
        <w:t xml:space="preserve">4</w:t>
      </w:r>
      <w:r>
        <w:rPr>
          <w:rFonts w:hint="eastAsia" w:ascii="宋体" w:hAnsi="宋体" w:eastAsia="宋体"/>
          <w:color w:val="000000"/>
          <w:sz w:val="21"/>
          <w:szCs w:val="21"/>
        </w:rPr>
        <w:t xml:space="preserve">、如出现评标总得分最高的投标人有两个或两个以上的，以投标报价较低者优先作为该标段中标候选人，如果投标报价也相同的，则由公证机构组织以抽签方式确定中标候选人。</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二、评分标准</w:t>
      </w:r>
      <w:r/>
    </w:p>
    <w:p>
      <w:pPr>
        <w:ind w:firstLine="42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(一）价格分 (10分)</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第一步：投标报价低于或等于财政预算价格的，为有效投标报价。超财政预算的投标报价为无效投标报价。</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投标报价得分＝（评标基准价/投标报价）×10％×100</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en-US" w:eastAsia="zh-CN"/>
        </w:rPr>
        <w:t xml:space="preserve">注：</w:t>
      </w:r>
      <w:r>
        <w:rPr>
          <w:rFonts w:hint="eastAsia" w:ascii="宋体" w:hAnsi="宋体" w:eastAsia="宋体" w:cs="宋体"/>
          <w:b/>
          <w:bCs w:val="0"/>
          <w:color w:val="auto"/>
          <w:sz w:val="21"/>
          <w:szCs w:val="21"/>
          <w:lang w:val="zh-CN"/>
        </w:rPr>
        <w:t xml:space="preserve">异常低价投标审查</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en-US" w:eastAsia="zh-CN"/>
        </w:rPr>
        <w:t xml:space="preserve">1.</w:t>
      </w:r>
      <w:r>
        <w:rPr>
          <w:rFonts w:hint="eastAsia" w:ascii="宋体" w:hAnsi="宋体" w:eastAsia="宋体" w:cs="宋体"/>
          <w:b/>
          <w:bCs w:val="0"/>
          <w:color w:val="auto"/>
          <w:sz w:val="21"/>
          <w:szCs w:val="21"/>
          <w:lang w:val="zh-CN"/>
        </w:rPr>
        <w:t xml:space="preserve">评标过程中出现下列情形之一的，评标委员会应当启动异常低价投标审查程序：</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（一）投标报价低于采购项目预算50%的，即投标报价&lt;采购项目预算×50%；</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（二）投标报价低于采购项目最高限价45%的，即投标报价&lt;采购项目最高限价×45%；</w:t>
      </w:r>
      <w:r/>
    </w:p>
    <w:p>
      <w:pPr>
        <w:ind w:firstLine="420"/>
        <w:spacing w:line="360" w:lineRule="auto"/>
        <w:rPr>
          <w:rFonts w:hint="eastAsia" w:ascii="宋体" w:hAnsi="宋体" w:eastAsia="宋体" w:cs="宋体"/>
          <w:b/>
          <w:bCs w:val="0"/>
          <w:color w:val="auto"/>
          <w:sz w:val="21"/>
          <w:szCs w:val="21"/>
          <w:lang w:val="zh-CN"/>
        </w:rPr>
      </w:pPr>
      <w:r>
        <w:rPr>
          <w:rFonts w:hint="eastAsia" w:ascii="宋体" w:hAnsi="宋体" w:eastAsia="宋体" w:cs="宋体"/>
          <w:b/>
          <w:bCs w:val="0"/>
          <w:color w:val="auto"/>
          <w:sz w:val="21"/>
          <w:szCs w:val="21"/>
          <w:lang w:val="zh-CN"/>
        </w:rPr>
        <w:t xml:space="preserve">（三）评标委员会认定的供应商报价过低、有可能影响产品质量或者不能诚信履约的其他情形。</w:t>
      </w:r>
      <w:r/>
    </w:p>
    <w:p>
      <w:p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val="0"/>
          <w:color w:val="auto"/>
          <w:sz w:val="21"/>
          <w:szCs w:val="21"/>
          <w:lang w:val="en-US" w:eastAsia="zh-CN"/>
        </w:rPr>
        <w:t xml:space="preserve">2.</w:t>
      </w:r>
      <w:r>
        <w:rPr>
          <w:rFonts w:hint="eastAsia" w:ascii="宋体" w:hAnsi="宋体" w:eastAsia="宋体" w:cs="宋体"/>
          <w:b/>
          <w:bCs w:val="0"/>
          <w:color w:val="auto"/>
          <w:sz w:val="21"/>
          <w:szCs w:val="21"/>
          <w:lang w:val="zh-CN"/>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bCs/>
          <w:color w:val="auto"/>
          <w:sz w:val="21"/>
          <w:szCs w:val="21"/>
        </w:rPr>
        <w:t xml:space="preserve">（二）</w:t>
      </w:r>
      <w:r>
        <w:rPr>
          <w:rFonts w:hint="eastAsia" w:ascii="宋体" w:hAnsi="宋体" w:eastAsia="宋体" w:cs="宋体"/>
          <w:b w:val="0"/>
          <w:bCs w:val="0"/>
          <w:color w:val="auto"/>
          <w:sz w:val="21"/>
          <w:szCs w:val="21"/>
        </w:rPr>
        <w:t xml:space="preserve">服务计划及实施方案（</w:t>
      </w:r>
      <w:r>
        <w:rPr>
          <w:rFonts w:hint="eastAsia" w:ascii="宋体" w:hAnsi="宋体" w:eastAsia="宋体" w:cs="宋体"/>
          <w:b w:val="0"/>
          <w:bCs w:val="0"/>
          <w:color w:val="auto"/>
          <w:sz w:val="21"/>
          <w:szCs w:val="21"/>
          <w:lang w:val="en-US" w:eastAsia="zh-CN"/>
        </w:rPr>
        <w:t xml:space="preserve">28</w:t>
      </w:r>
      <w:r>
        <w:rPr>
          <w:rFonts w:hint="eastAsia" w:ascii="宋体" w:hAnsi="宋体" w:eastAsia="宋体" w:cs="宋体"/>
          <w:b w:val="0"/>
          <w:bCs w:val="0"/>
          <w:color w:val="auto"/>
          <w:sz w:val="21"/>
          <w:szCs w:val="21"/>
        </w:rPr>
        <w:t xml:space="preserve">分）                                               </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1.针对本项目拟采取的运调管理对接方案</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服务内容</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分）：管理</w:t>
      </w:r>
      <w:r>
        <w:rPr>
          <w:rFonts w:hint="eastAsia" w:ascii="宋体" w:hAnsi="宋体" w:eastAsia="宋体" w:cs="宋体"/>
          <w:b w:val="0"/>
          <w:bCs w:val="0"/>
          <w:color w:val="auto"/>
          <w:sz w:val="21"/>
          <w:szCs w:val="21"/>
          <w:lang w:val="en-US" w:eastAsia="zh-CN"/>
        </w:rPr>
        <w:t xml:space="preserve">服务</w:t>
      </w:r>
      <w:r>
        <w:rPr>
          <w:rFonts w:hint="eastAsia" w:ascii="宋体" w:hAnsi="宋体" w:eastAsia="宋体" w:cs="宋体"/>
          <w:b w:val="0"/>
          <w:bCs w:val="0"/>
          <w:color w:val="auto"/>
          <w:sz w:val="21"/>
          <w:szCs w:val="21"/>
        </w:rPr>
        <w:t xml:space="preserve">方案完善、科学合理、服务实用性强、可行性高的得</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分；管理</w:t>
      </w:r>
      <w:r>
        <w:rPr>
          <w:rFonts w:hint="eastAsia" w:ascii="宋体" w:hAnsi="宋体" w:eastAsia="宋体" w:cs="宋体"/>
          <w:b w:val="0"/>
          <w:bCs w:val="0"/>
          <w:color w:val="auto"/>
          <w:sz w:val="21"/>
          <w:szCs w:val="21"/>
          <w:lang w:val="en-US" w:eastAsia="zh-CN"/>
        </w:rPr>
        <w:t xml:space="preserve">服务</w:t>
      </w:r>
      <w:r>
        <w:rPr>
          <w:rFonts w:hint="eastAsia" w:ascii="宋体" w:hAnsi="宋体" w:eastAsia="宋体" w:cs="宋体"/>
          <w:b w:val="0"/>
          <w:bCs w:val="0"/>
          <w:color w:val="auto"/>
          <w:sz w:val="21"/>
          <w:szCs w:val="21"/>
        </w:rPr>
        <w:t xml:space="preserve">方案较完善、科学合理、服务实用性较强、可行性较高的得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分；管理</w:t>
      </w:r>
      <w:r>
        <w:rPr>
          <w:rFonts w:hint="eastAsia" w:ascii="宋体" w:hAnsi="宋体" w:eastAsia="宋体" w:cs="宋体"/>
          <w:b w:val="0"/>
          <w:bCs w:val="0"/>
          <w:color w:val="auto"/>
          <w:sz w:val="21"/>
          <w:szCs w:val="21"/>
          <w:lang w:val="en-US" w:eastAsia="zh-CN"/>
        </w:rPr>
        <w:t xml:space="preserve">服务</w:t>
      </w:r>
      <w:r>
        <w:rPr>
          <w:rFonts w:hint="eastAsia" w:ascii="宋体" w:hAnsi="宋体" w:eastAsia="宋体" w:cs="宋体"/>
          <w:b w:val="0"/>
          <w:bCs w:val="0"/>
          <w:color w:val="auto"/>
          <w:sz w:val="21"/>
          <w:szCs w:val="21"/>
        </w:rPr>
        <w:t xml:space="preserve">方案内容一般、服务实用性一般、可行性一般，基本满足需求的得1分；不提供不得分。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2.服务保障承诺及措施（</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分）：保证承诺与措施完善、科学合理、服务实用性强、可行性高的得</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分；保证承诺与措施较完善、科学合理、服务实用性较强、可行性较高的得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分；保证承诺与措施内容一般、服务实用性一般、可行性一般，服务基本满足需求的得1分；不提供不得分。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.车辆的维修保养、安全检查 （</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分）：维修保养、安全检查方案完善、科学合理、服务实用性强、可行性高的得</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分；维修保养、安全检查方案较完善、科学合理、服务实用性较强、可行性较高的得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分；维修保养、安全检查方案内容一般、服务实用性一般、可行性一般，服务基本满足需求的得1分；不提供不得分。</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.服务响应时间及承诺（</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分）：服务响应时间及承诺方案科学合理、服务实用性强、可行性高的得</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分；服务响应时间及承诺方案科学合理、服务实用性较强、可行性较高的得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分；服务响应时间及承诺方案内容一般、服务实用性一般、可行性一般，服务基本满足需求的得1分；不提供不得分。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bCs/>
          <w:color w:val="auto"/>
          <w:sz w:val="21"/>
          <w:szCs w:val="21"/>
        </w:rPr>
        <w:t xml:space="preserve">（三）</w:t>
      </w:r>
      <w:r>
        <w:rPr>
          <w:rFonts w:hint="eastAsia" w:ascii="宋体" w:hAnsi="宋体" w:eastAsia="宋体" w:cs="宋体"/>
          <w:b w:val="0"/>
          <w:bCs w:val="0"/>
          <w:color w:val="auto"/>
          <w:sz w:val="21"/>
          <w:szCs w:val="21"/>
          <w:lang w:val="en-US" w:eastAsia="zh-CN"/>
        </w:rPr>
        <w:t xml:space="preserve">制定</w:t>
      </w:r>
      <w:r>
        <w:rPr>
          <w:rFonts w:hint="eastAsia" w:ascii="宋体" w:hAnsi="宋体" w:eastAsia="宋体" w:cs="宋体"/>
          <w:b w:val="0"/>
          <w:bCs w:val="0"/>
          <w:color w:val="auto"/>
          <w:sz w:val="21"/>
          <w:szCs w:val="21"/>
        </w:rPr>
        <w:t xml:space="preserve">相关</w:t>
      </w:r>
      <w:r>
        <w:rPr>
          <w:rFonts w:hint="eastAsia" w:ascii="宋体" w:hAnsi="宋体" w:eastAsia="宋体" w:cs="宋体"/>
          <w:b w:val="0"/>
          <w:bCs w:val="0"/>
          <w:color w:val="auto"/>
          <w:sz w:val="21"/>
          <w:szCs w:val="21"/>
          <w:lang w:val="en-US" w:eastAsia="zh-CN"/>
        </w:rPr>
        <w:t xml:space="preserve">管理</w:t>
      </w:r>
      <w:r>
        <w:rPr>
          <w:rFonts w:hint="eastAsia" w:ascii="宋体" w:hAnsi="宋体" w:eastAsia="宋体" w:cs="宋体"/>
          <w:b w:val="0"/>
          <w:bCs w:val="0"/>
          <w:color w:val="auto"/>
          <w:sz w:val="21"/>
          <w:szCs w:val="21"/>
        </w:rPr>
        <w:t xml:space="preserve">制度比较（</w:t>
      </w:r>
      <w:r>
        <w:rPr>
          <w:rFonts w:hint="eastAsia" w:ascii="宋体" w:hAnsi="宋体" w:eastAsia="宋体" w:cs="宋体"/>
          <w:b w:val="0"/>
          <w:bCs w:val="0"/>
          <w:color w:val="auto"/>
          <w:sz w:val="21"/>
          <w:szCs w:val="21"/>
          <w:lang w:val="en-US" w:eastAsia="zh-CN"/>
        </w:rPr>
        <w:t xml:space="preserve">42</w:t>
      </w:r>
      <w:r>
        <w:rPr>
          <w:rFonts w:hint="eastAsia" w:ascii="宋体" w:hAnsi="宋体" w:eastAsia="宋体" w:cs="宋体"/>
          <w:b w:val="0"/>
          <w:bCs w:val="0"/>
          <w:color w:val="auto"/>
          <w:sz w:val="21"/>
          <w:szCs w:val="21"/>
        </w:rPr>
        <w:t xml:space="preserve">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1.驾驶员管理制度（</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分）：驾驶员管理制度方案完整、详细、合理的得</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分，方案完整性、合理性一般的得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分，方案内容不全、描述不清晰的得1分，未提供不得分。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2.教育培训制度（</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分）：教育培训制度方案完整、详细、合理的得</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分，方案完整性、合理性一般的得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分，方案内容不全、描述不清晰的得1分，未提供不得分。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3.安全隐患排查及监督制度（</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分）：安全隐患排查及监督制度方案完整、详细、合理的得</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分，方案完整性、合理性一般的得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分，方案内容不全、描述不清晰的得</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分，未提供不得分。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4.事故信息报告制度（</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分）：事故信息报告制度方案完整、详细、合理的得</w:t>
      </w: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rPr>
        <w:t xml:space="preserve">分，方案完整性、合理性一般的得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分，方案内容不全、描述不清晰的得1分，未提供不得分。 </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5.应急预案（</w:t>
      </w:r>
      <w:r>
        <w:rPr>
          <w:rFonts w:hint="eastAsia" w:ascii="宋体" w:hAnsi="宋体" w:eastAsia="宋体" w:cs="宋体"/>
          <w:b w:val="0"/>
          <w:bCs w:val="0"/>
          <w:color w:val="auto"/>
          <w:sz w:val="21"/>
          <w:szCs w:val="21"/>
          <w:lang w:val="en-US" w:eastAsia="zh-CN"/>
        </w:rPr>
        <w:t xml:space="preserve">7分</w:t>
      </w:r>
      <w:r>
        <w:rPr>
          <w:rFonts w:hint="eastAsia" w:ascii="宋体" w:hAnsi="宋体" w:eastAsia="宋体" w:cs="宋体"/>
          <w:b w:val="0"/>
          <w:bCs w:val="0"/>
          <w:color w:val="auto"/>
          <w:sz w:val="21"/>
          <w:szCs w:val="21"/>
        </w:rPr>
        <w:t xml:space="preserve">）：应急预案方案完整、详细、合理的得</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分，方案完整性、合理性一般的得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分，方案内容不全、描述不清晰的得1分，未提供不得分。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6.客运安全运行方案（</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分）：客运安全运行方案完整、详细、合理的得</w:t>
      </w:r>
      <w:r>
        <w:rPr>
          <w:rFonts w:hint="eastAsia" w:ascii="宋体" w:hAnsi="宋体" w:eastAsia="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rPr>
        <w:t xml:space="preserve">分，方案完整性、合理性一般的得</w:t>
      </w:r>
      <w:r>
        <w:rPr>
          <w:rFonts w:hint="eastAsia" w:ascii="宋体" w:hAnsi="宋体" w:eastAsia="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rPr>
        <w:t xml:space="preserve">分，方案内容不全、描述不清晰的得1分，未提供不得分。 </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7.考核奖惩制度（</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分）：考核奖惩制度方案完整、详细、合理的得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分，方案内容不全、描述不清晰的得1分，未提供不得分。 </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rPr>
        <w:t xml:space="preserve">.档案建立和保存（</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分）：档案管理方案完整、详细、合理的得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分，方案内容不全、描述不清晰的得1分，未提供不得分。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bCs/>
          <w:color w:val="auto"/>
          <w:sz w:val="21"/>
          <w:szCs w:val="21"/>
        </w:rPr>
        <w:t xml:space="preserve">（四）</w:t>
      </w:r>
      <w:r>
        <w:rPr>
          <w:rFonts w:hint="eastAsia" w:ascii="宋体" w:hAnsi="宋体" w:eastAsia="宋体" w:cs="宋体"/>
          <w:b w:val="0"/>
          <w:bCs w:val="0"/>
          <w:color w:val="auto"/>
          <w:sz w:val="21"/>
          <w:szCs w:val="21"/>
        </w:rPr>
        <w:t xml:space="preserve">投标人履行能力比较 （</w:t>
      </w:r>
      <w:r>
        <w:rPr>
          <w:rFonts w:hint="eastAsia" w:ascii="宋体" w:hAnsi="宋体" w:eastAsia="宋体" w:cs="宋体"/>
          <w:b w:val="0"/>
          <w:bCs w:val="0"/>
          <w:color w:val="auto"/>
          <w:sz w:val="21"/>
          <w:szCs w:val="21"/>
          <w:lang w:val="en-US" w:eastAsia="zh-CN"/>
        </w:rPr>
        <w:t xml:space="preserve">10</w:t>
      </w:r>
      <w:r>
        <w:rPr>
          <w:rFonts w:hint="eastAsia" w:ascii="宋体" w:hAnsi="宋体" w:eastAsia="宋体" w:cs="宋体"/>
          <w:b w:val="0"/>
          <w:bCs w:val="0"/>
          <w:color w:val="auto"/>
          <w:sz w:val="21"/>
          <w:szCs w:val="21"/>
        </w:rPr>
        <w:t xml:space="preserve">分）</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1.拟配置人员中具备安全管理人员证书的，每提供一份得0.5分，最高1分</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rPr>
        <w:t xml:space="preserve">提供</w:t>
      </w:r>
      <w:r>
        <w:rPr>
          <w:rFonts w:hint="eastAsia" w:ascii="宋体" w:hAnsi="宋体" w:eastAsia="宋体" w:cs="宋体"/>
          <w:b w:val="0"/>
          <w:bCs w:val="0"/>
          <w:color w:val="auto"/>
          <w:sz w:val="21"/>
          <w:szCs w:val="21"/>
          <w:lang w:val="en-US" w:eastAsia="zh-CN"/>
        </w:rPr>
        <w:t xml:space="preserve">人员</w:t>
      </w:r>
      <w:r>
        <w:rPr>
          <w:rFonts w:hint="eastAsia" w:ascii="宋体" w:hAnsi="宋体" w:eastAsia="宋体" w:cs="宋体"/>
          <w:b w:val="0"/>
          <w:bCs w:val="0"/>
          <w:color w:val="auto"/>
          <w:sz w:val="21"/>
          <w:szCs w:val="21"/>
        </w:rPr>
        <w:t xml:space="preserve">证书及投标单位为相关人员缴纳近期的社保</w:t>
      </w:r>
      <w:r>
        <w:rPr>
          <w:rFonts w:hint="eastAsia" w:ascii="宋体" w:hAnsi="宋体" w:eastAsia="宋体" w:cs="宋体"/>
          <w:b w:val="0"/>
          <w:bCs w:val="0"/>
          <w:color w:val="auto"/>
          <w:sz w:val="21"/>
          <w:szCs w:val="21"/>
          <w:lang w:val="en-US" w:eastAsia="zh-CN"/>
        </w:rPr>
        <w:t xml:space="preserve">证明扫描件</w:t>
      </w:r>
      <w:r>
        <w:rPr>
          <w:rFonts w:hint="eastAsia" w:ascii="宋体" w:hAnsi="宋体" w:eastAsia="宋体" w:cs="宋体"/>
          <w:b w:val="0"/>
          <w:bCs w:val="0"/>
          <w:color w:val="auto"/>
          <w:sz w:val="21"/>
          <w:szCs w:val="21"/>
        </w:rPr>
        <w:t xml:space="preserve">，否则不得分</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line="360" w:lineRule="auto"/>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2.拟配置人员中</w:t>
      </w:r>
      <w:r>
        <w:rPr>
          <w:rFonts w:hint="eastAsia" w:ascii="宋体" w:hAnsi="宋体" w:eastAsia="宋体" w:cs="宋体"/>
          <w:b w:val="0"/>
          <w:bCs w:val="0"/>
          <w:color w:val="auto"/>
          <w:sz w:val="21"/>
          <w:szCs w:val="21"/>
        </w:rPr>
        <w:t xml:space="preserve">具备国家中级注册安全工程师一人得 </w:t>
      </w: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rPr>
        <w:t xml:space="preserve"> 分，最高</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分（提供中国人事考试网证书截图或证书扫描件及近缴纳近期的社保</w:t>
      </w:r>
      <w:r>
        <w:rPr>
          <w:rFonts w:hint="eastAsia" w:ascii="宋体" w:hAnsi="宋体" w:eastAsia="宋体" w:cs="宋体"/>
          <w:b w:val="0"/>
          <w:bCs w:val="0"/>
          <w:color w:val="auto"/>
          <w:sz w:val="21"/>
          <w:szCs w:val="21"/>
          <w:lang w:val="en-US" w:eastAsia="zh-CN"/>
        </w:rPr>
        <w:t xml:space="preserve">证明扫描件，</w:t>
      </w:r>
      <w:r>
        <w:rPr>
          <w:rFonts w:hint="eastAsia" w:ascii="宋体" w:hAnsi="宋体" w:eastAsia="宋体" w:cs="宋体"/>
          <w:b w:val="0"/>
          <w:bCs w:val="0"/>
          <w:color w:val="auto"/>
          <w:sz w:val="21"/>
          <w:szCs w:val="21"/>
        </w:rPr>
        <w:t xml:space="preserve">否则不得分）</w:t>
      </w:r>
      <w:r>
        <w:rPr>
          <w:rFonts w:hint="eastAsia" w:ascii="宋体" w:hAnsi="宋体" w:eastAsia="宋体" w:cs="宋体"/>
          <w:b w:val="0"/>
          <w:bCs w:val="0"/>
          <w:color w:val="auto"/>
          <w:sz w:val="21"/>
          <w:szCs w:val="21"/>
          <w:lang w:eastAsia="zh-CN"/>
        </w:rPr>
        <w:t xml:space="preserve">。</w:t>
      </w:r>
      <w:r/>
    </w:p>
    <w:p>
      <w:pPr>
        <w:ind w:firstLine="420"/>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.投标单位具有质量管理体系认证证书、环境管理体系认证证书、职业健康安全管理体系认证证书 的，每提供一份得</w:t>
      </w:r>
      <w:r>
        <w:rPr>
          <w:rFonts w:hint="eastAsia" w:ascii="宋体" w:hAnsi="宋体" w:eastAsia="宋体" w:cs="宋体"/>
          <w:b w:val="0"/>
          <w:bCs w:val="0"/>
          <w:color w:val="auto"/>
          <w:sz w:val="21"/>
          <w:szCs w:val="21"/>
          <w:lang w:val="en-US" w:eastAsia="zh-CN"/>
        </w:rPr>
        <w:t xml:space="preserve">1</w:t>
      </w:r>
      <w:r>
        <w:rPr>
          <w:rFonts w:hint="eastAsia" w:ascii="宋体" w:hAnsi="宋体" w:eastAsia="宋体" w:cs="宋体"/>
          <w:b w:val="0"/>
          <w:bCs w:val="0"/>
          <w:color w:val="auto"/>
          <w:sz w:val="21"/>
          <w:szCs w:val="21"/>
        </w:rPr>
        <w:t xml:space="preserve">分，最高得</w:t>
      </w: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分（需提供证书扫描件）。</w:t>
      </w:r>
      <w:r/>
    </w:p>
    <w:p>
      <w:pPr>
        <w:ind w:firstLine="42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（五）</w:t>
      </w:r>
      <w:r>
        <w:rPr>
          <w:rFonts w:hint="eastAsia" w:ascii="宋体" w:hAnsi="宋体" w:eastAsia="宋体" w:cs="宋体"/>
          <w:b/>
          <w:bCs/>
          <w:color w:val="auto"/>
          <w:sz w:val="21"/>
          <w:szCs w:val="21"/>
          <w:lang w:val="en-US" w:eastAsia="zh-CN"/>
        </w:rPr>
        <w:t xml:space="preserve">类似业绩</w:t>
      </w:r>
      <w:r>
        <w:rPr>
          <w:rFonts w:hint="eastAsia" w:ascii="宋体" w:hAnsi="宋体" w:eastAsia="宋体" w:cs="宋体"/>
          <w:b/>
          <w:bCs/>
          <w:color w:val="auto"/>
          <w:sz w:val="21"/>
          <w:szCs w:val="21"/>
        </w:rPr>
        <w:t xml:space="preserve"> （</w:t>
      </w:r>
      <w:r>
        <w:rPr>
          <w:rFonts w:hint="eastAsia" w:ascii="宋体" w:hAnsi="宋体" w:eastAsia="宋体" w:cs="宋体"/>
          <w:b/>
          <w:bCs/>
          <w:color w:val="auto"/>
          <w:sz w:val="21"/>
          <w:szCs w:val="21"/>
          <w:lang w:val="en-US" w:eastAsia="zh-CN"/>
        </w:rPr>
        <w:t xml:space="preserve">10</w:t>
      </w:r>
      <w:r>
        <w:rPr>
          <w:rFonts w:hint="eastAsia" w:ascii="宋体" w:hAnsi="宋体" w:eastAsia="宋体" w:cs="宋体"/>
          <w:b/>
          <w:bCs/>
          <w:color w:val="auto"/>
          <w:sz w:val="21"/>
          <w:szCs w:val="21"/>
        </w:rPr>
        <w:t xml:space="preserve">分）</w:t>
      </w:r>
      <w:r/>
    </w:p>
    <w:p>
      <w:pPr>
        <w:ind w:firstLine="42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投标单位20</w:t>
      </w:r>
      <w:r>
        <w:rPr>
          <w:rFonts w:hint="eastAsia" w:ascii="宋体" w:hAnsi="宋体" w:eastAsia="宋体" w:cs="宋体"/>
          <w:color w:val="auto"/>
          <w:sz w:val="21"/>
          <w:szCs w:val="21"/>
          <w:lang w:val="en-US" w:eastAsia="zh-CN"/>
        </w:rPr>
        <w:t xml:space="preserve">22</w:t>
      </w:r>
      <w:r>
        <w:rPr>
          <w:rFonts w:hint="eastAsia" w:ascii="宋体" w:hAnsi="宋体" w:eastAsia="宋体" w:cs="宋体"/>
          <w:color w:val="auto"/>
          <w:sz w:val="21"/>
          <w:szCs w:val="21"/>
        </w:rPr>
        <w:t xml:space="preserve">年1月1日以来内承接过类似项目</w:t>
      </w:r>
      <w:r>
        <w:rPr>
          <w:rFonts w:hint="eastAsia" w:ascii="宋体" w:hAnsi="宋体" w:eastAsia="宋体" w:cs="宋体"/>
          <w:color w:val="auto"/>
          <w:sz w:val="21"/>
          <w:szCs w:val="21"/>
          <w:lang w:val="en-US" w:eastAsia="zh-CN"/>
        </w:rPr>
        <w:t xml:space="preserve">业绩</w:t>
      </w:r>
      <w:r>
        <w:rPr>
          <w:rFonts w:hint="eastAsia" w:ascii="宋体" w:hAnsi="宋体" w:eastAsia="宋体" w:cs="宋体"/>
          <w:color w:val="auto"/>
          <w:sz w:val="21"/>
          <w:szCs w:val="21"/>
        </w:rPr>
        <w:t xml:space="preserve">，有一个得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分，最高得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rPr>
        <w:t xml:space="preserve">分。（提供</w:t>
      </w:r>
      <w:r>
        <w:rPr>
          <w:rFonts w:hint="eastAsia" w:ascii="宋体" w:hAnsi="宋体" w:eastAsia="宋体" w:cs="宋体"/>
          <w:color w:val="auto"/>
          <w:sz w:val="21"/>
          <w:szCs w:val="21"/>
          <w:lang w:val="en-US" w:eastAsia="zh-CN"/>
        </w:rPr>
        <w:t xml:space="preserve">相关</w:t>
      </w:r>
      <w:r>
        <w:rPr>
          <w:rFonts w:hint="eastAsia" w:ascii="宋体" w:hAnsi="宋体" w:eastAsia="宋体" w:cs="宋体"/>
          <w:color w:val="auto"/>
          <w:sz w:val="21"/>
          <w:szCs w:val="21"/>
        </w:rPr>
        <w:t xml:space="preserve">合同</w:t>
      </w:r>
      <w:r>
        <w:rPr>
          <w:rFonts w:hint="eastAsia" w:ascii="宋体" w:hAnsi="宋体" w:eastAsia="宋体" w:cs="宋体"/>
          <w:color w:val="auto"/>
          <w:sz w:val="21"/>
          <w:szCs w:val="21"/>
          <w:lang w:val="en-US" w:eastAsia="zh-CN"/>
        </w:rPr>
        <w:t xml:space="preserve">扫描件和任意一期发票扫描件</w:t>
      </w:r>
      <w:r>
        <w:rPr>
          <w:rFonts w:hint="eastAsia" w:ascii="宋体" w:hAnsi="宋体" w:eastAsia="宋体" w:cs="宋体"/>
          <w:color w:val="auto"/>
          <w:sz w:val="21"/>
          <w:szCs w:val="21"/>
        </w:rPr>
        <w:t xml:space="preserve">）</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1.针对评分标准中评分的每一条，投标人均应提供相关资料并作出相应说明供评委评判，不提供相关资料的视为不具备该项得分的条件。</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2.投标文件中如出现前后不一致时，评委有权请投标人澄清说明，澄清说明事项涉及评分时，评委有权酌情扣分。</w:t>
      </w:r>
      <w:r/>
    </w:p>
    <w:p>
      <w:pPr>
        <w:pStyle w:val="833"/>
        <w:ind w:left="143" w:firstLine="420"/>
        <w:spacing w:line="360" w:lineRule="auto"/>
        <w:tabs>
          <w:tab w:val="left" w:pos="181" w:leader="none"/>
          <w:tab w:val="left" w:pos="3375" w:leader="none"/>
        </w:tabs>
        <w:rPr>
          <w:rFonts w:ascii="宋体" w:hAnsi="宋体" w:eastAsia="宋体"/>
          <w:b/>
          <w:color w:val="000000"/>
          <w:sz w:val="21"/>
          <w:szCs w:val="21"/>
        </w:rPr>
      </w:pPr>
      <w:r>
        <w:rPr>
          <w:rFonts w:hint="eastAsia" w:ascii="宋体" w:hAnsi="宋体" w:eastAsia="宋体" w:cs="宋体"/>
          <w:color w:val="000000"/>
          <w:sz w:val="21"/>
          <w:szCs w:val="21"/>
        </w:rPr>
        <w:t xml:space="preserve">3.</w:t>
      </w:r>
      <w:r>
        <w:rPr>
          <w:rFonts w:ascii="宋体" w:hAnsi="宋体" w:eastAsia="宋体"/>
          <w:color w:val="000000"/>
          <w:sz w:val="21"/>
          <w:szCs w:val="21"/>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ind w:firstLine="422"/>
        <w:jc w:val="left"/>
        <w:spacing w:line="360" w:lineRule="auto"/>
        <w:rPr>
          <w:rFonts w:ascii="宋体" w:hAnsi="宋体" w:eastAsia="宋体"/>
          <w:b/>
          <w:color w:val="000000"/>
          <w:sz w:val="21"/>
          <w:szCs w:val="21"/>
        </w:rPr>
      </w:pPr>
      <w:r>
        <w:rPr>
          <w:rFonts w:ascii="宋体" w:hAnsi="宋体" w:eastAsia="宋体"/>
          <w:b/>
          <w:color w:val="000000"/>
          <w:sz w:val="21"/>
          <w:szCs w:val="21"/>
        </w:rPr>
      </w:r>
      <w:r/>
    </w:p>
    <w:p>
      <w:pPr>
        <w:ind w:firstLine="422"/>
        <w:spacing w:line="360" w:lineRule="auto"/>
        <w:rPr>
          <w:rFonts w:ascii="宋体" w:hAnsi="宋体" w:eastAsia="宋体"/>
          <w:b/>
          <w:color w:val="000000"/>
          <w:sz w:val="21"/>
          <w:szCs w:val="21"/>
        </w:rPr>
      </w:pPr>
      <w:r>
        <w:rPr>
          <w:rFonts w:ascii="宋体" w:hAnsi="宋体" w:eastAsia="宋体"/>
          <w:b/>
          <w:color w:val="000000"/>
          <w:sz w:val="21"/>
          <w:szCs w:val="21"/>
        </w:rPr>
      </w:r>
      <w:r/>
    </w:p>
    <w:p>
      <w:pPr>
        <w:ind w:firstLine="422"/>
        <w:jc w:val="right"/>
        <w:spacing w:line="360" w:lineRule="auto"/>
        <w:rPr>
          <w:rFonts w:hint="eastAsia" w:ascii="宋体" w:hAnsi="宋体" w:eastAsia="宋体"/>
          <w:b/>
          <w:sz w:val="21"/>
          <w:szCs w:val="21"/>
        </w:rPr>
      </w:pPr>
      <w:r>
        <w:rPr>
          <w:rFonts w:hint="eastAsia" w:ascii="宋体" w:hAnsi="宋体" w:eastAsia="宋体"/>
          <w:b/>
          <w:sz w:val="21"/>
          <w:szCs w:val="21"/>
        </w:rPr>
        <w:t xml:space="preserve">（全文完）</w:t>
      </w:r>
      <w:r/>
    </w:p>
    <w:sectPr>
      <w:footerReference w:type="default" r:id="rId14"/>
      <w:footerReference w:type="first" r:id="rId15"/>
      <w:footnotePr/>
      <w:endnotePr/>
      <w:type w:val="nextPage"/>
      <w:pgSz w:w="11906" w:h="16838" w:orient="portrait"/>
      <w:pgMar w:top="1440" w:right="1800" w:bottom="1440" w:left="1800" w:header="851" w:footer="60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right="360"/>
      <w:tabs>
        <w:tab w:val="right" w:pos="878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849"/>
      </w:rPr>
      <w:framePr w:wrap="around" w:vAnchor="text" w:hAnchor="margin" w:xAlign="right" w:y="1"/>
    </w:pPr>
    <w:r>
      <w:fldChar w:fldCharType="begin"/>
    </w:r>
    <w:r>
      <w:rPr>
        <w:rStyle w:val="849"/>
      </w:rPr>
      <w:instrText xml:space="preserve">PAGE  </w:instrText>
    </w:r>
    <w:r>
      <w:fldChar w:fldCharType="end"/>
    </w:r>
    <w:r/>
  </w:p>
  <w:p>
    <w:pPr>
      <w:pStyle w:val="106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right="360" w:firstLine="360"/>
      <w:tabs>
        <w:tab w:val="right" w:pos="8785" w:leader="none"/>
      </w:tabs>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rPr>
                              <w:rFonts w:eastAsia="楷体_GB2312"/>
                            </w:rPr>
                          </w:pPr>
                          <w:r>
                            <w:fldChar w:fldCharType="begin"/>
                          </w:r>
                          <w:r>
                            <w:instrText xml:space="preserve"> PAGE  \* MERGEFORMAT </w:instrText>
                          </w:r>
                          <w:r>
                            <w:fldChar w:fldCharType="separate"/>
                          </w:r>
                          <w:r>
                            <w:t xml:space="preserve">14</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rPr>
                        <w:rFonts w:eastAsia="楷体_GB2312"/>
                      </w:rPr>
                    </w:pPr>
                    <w:r>
                      <w:fldChar w:fldCharType="begin"/>
                    </w:r>
                    <w:r>
                      <w:instrText xml:space="preserve"> PAGE  \* MERGEFORMAT </w:instrText>
                    </w:r>
                    <w:r>
                      <w:fldChar w:fldCharType="separate"/>
                    </w:r>
                    <w:r>
                      <w:t xml:space="preserve">14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rPr>
        <w:rFonts w:hint="eastAsia" w:ascii="宋体" w:hAnsi="宋体" w:eastAsia="宋体"/>
        <w:color w:val="000000"/>
        <w:lang w:eastAsia="zh-CN"/>
      </w:rPr>
    </w:pPr>
    <w:r>
      <w:rPr>
        <w:rFonts w:hint="eastAsia" w:ascii="宋体" w:hAnsi="宋体"/>
      </w:rPr>
      <w:t xml:space="preserve">招标编号：</w:t>
    </w:r>
    <w:r>
      <w:rPr>
        <w:rFonts w:hint="eastAsia" w:ascii="宋体" w:hAnsi="宋体"/>
        <w:color w:val="000000"/>
        <w:lang w:eastAsia="zh-CN"/>
      </w:rPr>
      <w:t xml:space="preserve">JSZC-320508-WYZB-G2025-0023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29"/>
      <w:isLgl w:val="false"/>
      <w:suff w:val="tab"/>
      <w:lvlText w:val="%1、"/>
      <w:lvlJc w:val="left"/>
      <w:pPr>
        <w:ind w:left="420" w:hanging="420"/>
        <w:tabs>
          <w:tab w:val="left" w:pos="420" w:leader="none"/>
        </w:tabs>
      </w:pPr>
      <w:rPr>
        <w:rFonts w:hint="eastAsia"/>
      </w:rPr>
    </w:lvl>
    <w:lvl w:ilvl="1">
      <w:start w:val="1"/>
      <w:numFmt w:val="decimal"/>
      <w:pStyle w:val="1094"/>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225"/>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bullet"/>
      <w:pStyle w:val="793"/>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349"/>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351"/>
      <w:isLgl w:val="false"/>
      <w:suff w:val="tab"/>
      <w:lvlText w:val="%3."/>
      <w:lvlJc w:val="left"/>
      <w:pPr>
        <w:ind w:left="0" w:firstLine="0"/>
      </w:pPr>
      <w:rPr>
        <w:rFonts w:hint="eastAsia"/>
        <w:b w:val="0"/>
        <w:color w:val="000000"/>
      </w:rPr>
    </w:lvl>
    <w:lvl w:ilvl="3">
      <w:start w:val="1"/>
      <w:numFmt w:val="decimal"/>
      <w:isLgl w:val="false"/>
      <w:suff w:val="tab"/>
      <w:lvlText w:val="(%4)"/>
      <w:lvlJc w:val="left"/>
      <w:pPr>
        <w:ind w:left="0" w:firstLine="0"/>
      </w:pPr>
    </w:lvl>
    <w:lvl w:ilvl="4">
      <w:start w:val="1"/>
      <w:numFmt w:val="decimal"/>
      <w:isLgl w:val="false"/>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next w:val="749"/>
    <w:link w:val="1355"/>
    <w:uiPriority w:val="0"/>
    <w:qFormat/>
    <w:pPr>
      <w:jc w:val="both"/>
      <w:widowControl w:val="off"/>
    </w:pPr>
    <w:rPr>
      <w:rFonts w:hint="default" w:ascii="Times New Roman" w:hAnsi="Times New Roman" w:eastAsia="楷体_GB2312" w:cs="Times New Roman"/>
      <w:sz w:val="26"/>
      <w:lang w:val="en-US" w:eastAsia="zh-CN" w:bidi="ar-SA"/>
    </w:rPr>
  </w:style>
  <w:style w:type="paragraph" w:styleId="738">
    <w:name w:val="Heading 1"/>
    <w:basedOn w:val="737"/>
    <w:next w:val="737"/>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name w:val="Body Text Indent"/>
    <w:basedOn w:val="737"/>
    <w:next w:val="737"/>
    <w:uiPriority w:val="0"/>
    <w:qFormat/>
    <w:pPr>
      <w:ind w:left="420"/>
      <w:spacing w:after="120"/>
    </w:pPr>
    <w:rPr>
      <w:sz w:val="21"/>
      <w:szCs w:val="24"/>
    </w:rPr>
  </w:style>
  <w:style w:type="paragraph" w:styleId="750">
    <w:name w:val="toc 7"/>
    <w:basedOn w:val="737"/>
    <w:next w:val="737"/>
    <w:uiPriority w:val="39"/>
    <w:unhideWhenUsed/>
    <w:qFormat/>
    <w:pPr>
      <w:ind w:left="1701" w:right="0" w:firstLine="0"/>
      <w:spacing w:after="57"/>
    </w:pPr>
  </w:style>
  <w:style w:type="paragraph" w:styleId="751">
    <w:name w:val="Normal Indent"/>
    <w:basedOn w:val="737"/>
    <w:next w:val="737"/>
    <w:uiPriority w:val="0"/>
    <w:qFormat/>
    <w:pPr>
      <w:ind w:left="420" w:firstLine="4772"/>
    </w:pPr>
  </w:style>
  <w:style w:type="paragraph" w:styleId="752">
    <w:name w:val="Caption"/>
    <w:basedOn w:val="737"/>
    <w:next w:val="737"/>
    <w:uiPriority w:val="35"/>
    <w:semiHidden/>
    <w:unhideWhenUsed/>
    <w:qFormat/>
    <w:pPr>
      <w:spacing w:line="276" w:lineRule="auto"/>
    </w:pPr>
    <w:rPr>
      <w:b/>
      <w:bCs/>
      <w:color w:val="4f81bd" w:themeColor="accent1"/>
      <w:sz w:val="18"/>
      <w:szCs w:val="18"/>
    </w:rPr>
  </w:style>
  <w:style w:type="paragraph" w:styleId="753">
    <w:name w:val="Body Text"/>
    <w:basedOn w:val="737"/>
    <w:next w:val="751"/>
    <w:uiPriority w:val="99"/>
    <w:unhideWhenUsed/>
    <w:qFormat/>
    <w:pPr>
      <w:spacing w:after="120"/>
    </w:pPr>
  </w:style>
  <w:style w:type="paragraph" w:styleId="754">
    <w:name w:val="toc 5"/>
    <w:basedOn w:val="737"/>
    <w:next w:val="737"/>
    <w:uiPriority w:val="39"/>
    <w:unhideWhenUsed/>
    <w:qFormat/>
    <w:pPr>
      <w:ind w:left="1134" w:right="0" w:firstLine="0"/>
      <w:spacing w:after="57"/>
    </w:pPr>
  </w:style>
  <w:style w:type="paragraph" w:styleId="755">
    <w:name w:val="toc 3"/>
    <w:basedOn w:val="737"/>
    <w:next w:val="737"/>
    <w:uiPriority w:val="39"/>
    <w:unhideWhenUsed/>
    <w:qFormat/>
    <w:pPr>
      <w:ind w:left="567" w:right="0" w:firstLine="0"/>
      <w:spacing w:after="57"/>
    </w:pPr>
  </w:style>
  <w:style w:type="paragraph" w:styleId="756">
    <w:name w:val="toc 8"/>
    <w:basedOn w:val="737"/>
    <w:next w:val="737"/>
    <w:uiPriority w:val="39"/>
    <w:unhideWhenUsed/>
    <w:qFormat/>
    <w:pPr>
      <w:ind w:left="1984" w:right="0" w:firstLine="0"/>
      <w:spacing w:after="57"/>
    </w:pPr>
  </w:style>
  <w:style w:type="paragraph" w:styleId="757">
    <w:name w:val="endnote text"/>
    <w:basedOn w:val="737"/>
    <w:uiPriority w:val="99"/>
    <w:semiHidden/>
    <w:unhideWhenUsed/>
    <w:qFormat/>
    <w:pPr>
      <w:spacing w:after="0" w:line="240" w:lineRule="auto"/>
    </w:pPr>
    <w:rPr>
      <w:sz w:val="20"/>
    </w:rPr>
  </w:style>
  <w:style w:type="paragraph" w:styleId="758">
    <w:name w:val="Footer"/>
    <w:basedOn w:val="737"/>
    <w:uiPriority w:val="99"/>
    <w:unhideWhenUsed/>
    <w:qFormat/>
    <w:pPr>
      <w:spacing w:after="0" w:line="240" w:lineRule="auto"/>
      <w:tabs>
        <w:tab w:val="center" w:pos="7143" w:leader="none"/>
        <w:tab w:val="right" w:pos="14287" w:leader="none"/>
      </w:tabs>
    </w:pPr>
  </w:style>
  <w:style w:type="paragraph" w:styleId="759">
    <w:name w:val="envelope return"/>
    <w:basedOn w:val="737"/>
    <w:uiPriority w:val="0"/>
    <w:qFormat/>
    <w:rPr>
      <w:rFonts w:ascii="Arial" w:hAnsi="Arial"/>
    </w:rPr>
  </w:style>
  <w:style w:type="paragraph" w:styleId="760">
    <w:name w:val="Header"/>
    <w:basedOn w:val="737"/>
    <w:uiPriority w:val="99"/>
    <w:unhideWhenUsed/>
    <w:qFormat/>
    <w:pPr>
      <w:spacing w:after="0" w:line="240" w:lineRule="auto"/>
      <w:tabs>
        <w:tab w:val="center" w:pos="7143" w:leader="none"/>
        <w:tab w:val="right" w:pos="14287" w:leader="none"/>
      </w:tabs>
    </w:pPr>
  </w:style>
  <w:style w:type="paragraph" w:styleId="761">
    <w:name w:val="toc 1"/>
    <w:basedOn w:val="737"/>
    <w:next w:val="737"/>
    <w:uiPriority w:val="39"/>
    <w:unhideWhenUsed/>
    <w:qFormat/>
    <w:pPr>
      <w:ind w:left="0" w:right="0" w:firstLine="0"/>
      <w:spacing w:after="57"/>
    </w:pPr>
  </w:style>
  <w:style w:type="paragraph" w:styleId="762">
    <w:name w:val="toc 4"/>
    <w:basedOn w:val="737"/>
    <w:next w:val="737"/>
    <w:uiPriority w:val="39"/>
    <w:unhideWhenUsed/>
    <w:qFormat/>
    <w:pPr>
      <w:ind w:left="850" w:right="0" w:firstLine="0"/>
      <w:spacing w:after="57"/>
    </w:pPr>
  </w:style>
  <w:style w:type="paragraph" w:styleId="763">
    <w:name w:val="Subtitle"/>
    <w:basedOn w:val="737"/>
    <w:next w:val="737"/>
    <w:uiPriority w:val="11"/>
    <w:qFormat/>
    <w:pPr>
      <w:spacing w:before="200" w:after="200"/>
    </w:pPr>
    <w:rPr>
      <w:sz w:val="24"/>
      <w:szCs w:val="24"/>
    </w:rPr>
  </w:style>
  <w:style w:type="paragraph" w:styleId="764">
    <w:name w:val="footnote text"/>
    <w:basedOn w:val="737"/>
    <w:uiPriority w:val="99"/>
    <w:semiHidden/>
    <w:unhideWhenUsed/>
    <w:qFormat/>
    <w:pPr>
      <w:spacing w:after="40" w:line="240" w:lineRule="auto"/>
    </w:pPr>
    <w:rPr>
      <w:sz w:val="18"/>
    </w:rPr>
  </w:style>
  <w:style w:type="paragraph" w:styleId="765">
    <w:name w:val="toc 6"/>
    <w:basedOn w:val="737"/>
    <w:next w:val="737"/>
    <w:uiPriority w:val="39"/>
    <w:unhideWhenUsed/>
    <w:qFormat/>
    <w:pPr>
      <w:ind w:left="1417" w:right="0" w:firstLine="0"/>
      <w:spacing w:after="57"/>
    </w:pPr>
  </w:style>
  <w:style w:type="paragraph" w:styleId="766">
    <w:name w:val="table of figures"/>
    <w:basedOn w:val="737"/>
    <w:next w:val="737"/>
    <w:uiPriority w:val="99"/>
    <w:unhideWhenUsed/>
    <w:qFormat/>
    <w:pPr>
      <w:spacing w:after="0" w:afterAutospacing="0"/>
    </w:pPr>
  </w:style>
  <w:style w:type="paragraph" w:styleId="767">
    <w:name w:val="toc 2"/>
    <w:basedOn w:val="737"/>
    <w:next w:val="737"/>
    <w:uiPriority w:val="39"/>
    <w:unhideWhenUsed/>
    <w:qFormat/>
    <w:pPr>
      <w:ind w:left="283" w:right="0" w:firstLine="0"/>
      <w:spacing w:after="57"/>
    </w:pPr>
  </w:style>
  <w:style w:type="paragraph" w:styleId="768">
    <w:name w:val="toc 9"/>
    <w:basedOn w:val="737"/>
    <w:next w:val="737"/>
    <w:uiPriority w:val="39"/>
    <w:unhideWhenUsed/>
    <w:qFormat/>
    <w:pPr>
      <w:ind w:left="2268" w:right="0" w:firstLine="0"/>
      <w:spacing w:after="57"/>
    </w:pPr>
  </w:style>
  <w:style w:type="paragraph" w:styleId="769">
    <w:name w:val="Title"/>
    <w:basedOn w:val="737"/>
    <w:next w:val="737"/>
    <w:uiPriority w:val="10"/>
    <w:qFormat/>
    <w:pPr>
      <w:contextualSpacing/>
      <w:spacing w:before="300" w:after="200"/>
    </w:pPr>
    <w:rPr>
      <w:sz w:val="48"/>
      <w:szCs w:val="48"/>
    </w:rPr>
  </w:style>
  <w:style w:type="paragraph" w:styleId="770">
    <w:name w:val="Body Text First Indent"/>
    <w:basedOn w:val="753"/>
    <w:next w:val="771"/>
    <w:uiPriority w:val="0"/>
    <w:qFormat/>
    <w:pPr>
      <w:ind w:firstLine="420"/>
      <w:spacing w:after="120"/>
    </w:pPr>
    <w:rPr>
      <w:sz w:val="21"/>
      <w:szCs w:val="24"/>
    </w:rPr>
  </w:style>
  <w:style w:type="paragraph" w:styleId="771">
    <w:name w:val="Body Text First Indent 2"/>
    <w:basedOn w:val="749"/>
    <w:next w:val="770"/>
    <w:uiPriority w:val="99"/>
    <w:unhideWhenUsed/>
    <w:qFormat/>
    <w:pPr>
      <w:ind w:firstLine="420"/>
    </w:p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rPr>
  </w:style>
  <w:style w:type="character" w:styleId="775">
    <w:name w:val="annotation reference"/>
    <w:uiPriority w:val="0"/>
    <w:semiHidden/>
    <w:qFormat/>
    <w:rPr>
      <w:sz w:val="20"/>
    </w:rPr>
  </w:style>
  <w:style w:type="character" w:styleId="776">
    <w:name w:val="footnote reference"/>
    <w:uiPriority w:val="99"/>
    <w:unhideWhenUsed/>
    <w:qFormat/>
    <w:rPr>
      <w:vertAlign w:val="superscript"/>
    </w:rPr>
  </w:style>
  <w:style w:type="paragraph" w:styleId="777" w:customStyle="1">
    <w:name w:val="正文文本1"/>
    <w:basedOn w:val="737"/>
    <w:link w:val="789"/>
    <w:uiPriority w:val="99"/>
    <w:unhideWhenUsed/>
    <w:qFormat/>
    <w:pPr>
      <w:spacing w:after="120"/>
    </w:pPr>
  </w:style>
  <w:style w:type="paragraph" w:styleId="778" w:customStyle="1">
    <w:name w:val="标题 111"/>
    <w:basedOn w:val="737"/>
    <w:next w:val="737"/>
    <w:uiPriority w:val="9"/>
    <w:qFormat/>
    <w:pPr>
      <w:keepLines/>
      <w:keepNext/>
      <w:spacing w:before="480" w:after="200"/>
      <w:outlineLvl w:val="0"/>
    </w:pPr>
    <w:rPr>
      <w:rFonts w:ascii="Arial" w:hAnsi="Arial" w:eastAsia="Arial" w:cs="Arial"/>
      <w:sz w:val="40"/>
      <w:szCs w:val="40"/>
    </w:rPr>
  </w:style>
  <w:style w:type="paragraph" w:styleId="779" w:customStyle="1">
    <w:name w:val="标题 2111"/>
    <w:basedOn w:val="737"/>
    <w:next w:val="737"/>
    <w:uiPriority w:val="9"/>
    <w:unhideWhenUsed/>
    <w:qFormat/>
    <w:pPr>
      <w:keepLines/>
      <w:keepNext/>
      <w:spacing w:before="360" w:after="200"/>
      <w:outlineLvl w:val="1"/>
    </w:pPr>
    <w:rPr>
      <w:rFonts w:ascii="Arial" w:hAnsi="Arial" w:eastAsia="Arial" w:cs="Arial"/>
      <w:sz w:val="34"/>
    </w:rPr>
  </w:style>
  <w:style w:type="paragraph" w:styleId="780" w:customStyle="1">
    <w:name w:val="标题 3111"/>
    <w:basedOn w:val="737"/>
    <w:next w:val="737"/>
    <w:uiPriority w:val="9"/>
    <w:unhideWhenUsed/>
    <w:qFormat/>
    <w:pPr>
      <w:keepLines/>
      <w:keepNext/>
      <w:spacing w:before="320" w:after="200"/>
      <w:outlineLvl w:val="2"/>
    </w:pPr>
    <w:rPr>
      <w:rFonts w:ascii="Arial" w:hAnsi="Arial" w:eastAsia="Arial" w:cs="Arial"/>
      <w:sz w:val="30"/>
      <w:szCs w:val="30"/>
    </w:rPr>
  </w:style>
  <w:style w:type="paragraph" w:styleId="781" w:customStyle="1">
    <w:name w:val="标题 4112"/>
    <w:basedOn w:val="737"/>
    <w:next w:val="737"/>
    <w:uiPriority w:val="9"/>
    <w:unhideWhenUsed/>
    <w:qFormat/>
    <w:pPr>
      <w:keepLines/>
      <w:keepNext/>
      <w:spacing w:before="320" w:after="200"/>
      <w:outlineLvl w:val="3"/>
    </w:pPr>
    <w:rPr>
      <w:rFonts w:ascii="Arial" w:hAnsi="Arial" w:eastAsia="Arial" w:cs="Arial"/>
      <w:b/>
      <w:bCs/>
      <w:sz w:val="26"/>
      <w:szCs w:val="26"/>
    </w:rPr>
  </w:style>
  <w:style w:type="paragraph" w:styleId="782" w:customStyle="1">
    <w:name w:val="标题 5111"/>
    <w:basedOn w:val="737"/>
    <w:next w:val="737"/>
    <w:uiPriority w:val="9"/>
    <w:unhideWhenUsed/>
    <w:qFormat/>
    <w:pPr>
      <w:keepLines/>
      <w:keepNext/>
      <w:spacing w:before="320" w:after="200"/>
      <w:outlineLvl w:val="4"/>
    </w:pPr>
    <w:rPr>
      <w:rFonts w:ascii="Arial" w:hAnsi="Arial" w:eastAsia="Arial" w:cs="Arial"/>
      <w:b/>
      <w:bCs/>
      <w:sz w:val="24"/>
      <w:szCs w:val="24"/>
    </w:rPr>
  </w:style>
  <w:style w:type="paragraph" w:styleId="783" w:customStyle="1">
    <w:name w:val="标题 6111"/>
    <w:basedOn w:val="737"/>
    <w:next w:val="737"/>
    <w:uiPriority w:val="9"/>
    <w:unhideWhenUsed/>
    <w:qFormat/>
    <w:pPr>
      <w:keepLines/>
      <w:keepNext/>
      <w:spacing w:before="320" w:after="200"/>
      <w:outlineLvl w:val="5"/>
    </w:pPr>
    <w:rPr>
      <w:rFonts w:ascii="Arial" w:hAnsi="Arial" w:eastAsia="Arial" w:cs="Arial"/>
      <w:b/>
      <w:bCs/>
      <w:sz w:val="22"/>
      <w:szCs w:val="22"/>
    </w:rPr>
  </w:style>
  <w:style w:type="paragraph" w:styleId="784" w:customStyle="1">
    <w:name w:val="标题 7111"/>
    <w:basedOn w:val="737"/>
    <w:next w:val="737"/>
    <w:uiPriority w:val="9"/>
    <w:unhideWhenUsed/>
    <w:qFormat/>
    <w:pPr>
      <w:keepLines/>
      <w:keepNext/>
      <w:spacing w:before="320" w:after="200"/>
      <w:outlineLvl w:val="6"/>
    </w:pPr>
    <w:rPr>
      <w:rFonts w:ascii="Arial" w:hAnsi="Arial" w:eastAsia="Arial" w:cs="Arial"/>
      <w:b/>
      <w:bCs/>
      <w:i/>
      <w:iCs/>
      <w:sz w:val="22"/>
      <w:szCs w:val="22"/>
    </w:rPr>
  </w:style>
  <w:style w:type="paragraph" w:styleId="785" w:customStyle="1">
    <w:name w:val="标题 8111"/>
    <w:basedOn w:val="737"/>
    <w:next w:val="737"/>
    <w:uiPriority w:val="9"/>
    <w:unhideWhenUsed/>
    <w:qFormat/>
    <w:pPr>
      <w:keepLines/>
      <w:keepNext/>
      <w:spacing w:before="320" w:after="200"/>
      <w:outlineLvl w:val="7"/>
    </w:pPr>
    <w:rPr>
      <w:rFonts w:ascii="Arial" w:hAnsi="Arial" w:eastAsia="Arial" w:cs="Arial"/>
      <w:i/>
      <w:iCs/>
      <w:sz w:val="22"/>
      <w:szCs w:val="22"/>
    </w:rPr>
  </w:style>
  <w:style w:type="paragraph" w:styleId="786" w:customStyle="1">
    <w:name w:val="标题 9111"/>
    <w:basedOn w:val="737"/>
    <w:next w:val="737"/>
    <w:uiPriority w:val="9"/>
    <w:unhideWhenUsed/>
    <w:qFormat/>
    <w:pPr>
      <w:keepLines/>
      <w:keepNext/>
      <w:spacing w:before="320" w:after="200"/>
      <w:outlineLvl w:val="8"/>
    </w:pPr>
    <w:rPr>
      <w:rFonts w:ascii="Arial" w:hAnsi="Arial" w:eastAsia="Arial" w:cs="Arial"/>
      <w:i/>
      <w:iCs/>
      <w:sz w:val="21"/>
      <w:szCs w:val="21"/>
    </w:rPr>
  </w:style>
  <w:style w:type="character" w:styleId="787" w:customStyle="1">
    <w:name w:val="默认段落字体1"/>
    <w:link w:val="737"/>
    <w:uiPriority w:val="1"/>
    <w:unhideWhenUsed/>
    <w:qFormat/>
  </w:style>
  <w:style w:type="table" w:styleId="788" w:customStyle="1">
    <w:name w:val="普通表格1"/>
    <w:uiPriority w:val="99"/>
    <w:unhideWhenUsed/>
    <w:qFormat/>
    <w:tblPr/>
  </w:style>
  <w:style w:type="character" w:styleId="789" w:customStyle="1">
    <w:name w:val="正文文本 字符"/>
    <w:link w:val="777"/>
    <w:uiPriority w:val="99"/>
    <w:semiHidden/>
    <w:qFormat/>
    <w:rPr>
      <w:rFonts w:ascii="Times New Roman" w:hAnsi="Times New Roman" w:eastAsia="楷体_GB2312" w:cs="Times New Roman"/>
      <w:sz w:val="26"/>
      <w:szCs w:val="20"/>
    </w:rPr>
  </w:style>
  <w:style w:type="paragraph" w:styleId="790" w:customStyle="1">
    <w:name w:val="目录 71"/>
    <w:basedOn w:val="737"/>
    <w:next w:val="737"/>
    <w:uiPriority w:val="39"/>
    <w:unhideWhenUsed/>
    <w:qFormat/>
    <w:pPr>
      <w:ind w:left="1701"/>
      <w:spacing w:after="57"/>
    </w:pPr>
  </w:style>
  <w:style w:type="paragraph" w:styleId="791" w:customStyle="1">
    <w:name w:val="正文缩进11"/>
    <w:basedOn w:val="737"/>
    <w:next w:val="737"/>
    <w:uiPriority w:val="0"/>
    <w:qFormat/>
    <w:pPr>
      <w:ind w:firstLine="420"/>
      <w:jc w:val="left"/>
    </w:pPr>
    <w:rPr>
      <w:sz w:val="24"/>
    </w:rPr>
  </w:style>
  <w:style w:type="paragraph" w:styleId="792" w:customStyle="1">
    <w:name w:val="题注111"/>
    <w:basedOn w:val="737"/>
    <w:next w:val="737"/>
    <w:uiPriority w:val="35"/>
    <w:unhideWhenUsed/>
    <w:qFormat/>
    <w:pPr>
      <w:spacing w:line="276" w:lineRule="auto"/>
    </w:pPr>
    <w:rPr>
      <w:b/>
      <w:bCs/>
      <w:color w:val="4f81bd"/>
      <w:sz w:val="18"/>
      <w:szCs w:val="18"/>
    </w:rPr>
  </w:style>
  <w:style w:type="paragraph" w:styleId="793" w:customStyle="1">
    <w:name w:val="列表项目符号1"/>
    <w:basedOn w:val="778"/>
    <w:next w:val="737"/>
    <w:uiPriority w:val="99"/>
    <w:unhideWhenUsed/>
    <w:qFormat/>
    <w:pPr>
      <w:numPr>
        <w:ilvl w:val="0"/>
        <w:numId w:val="1"/>
      </w:numPr>
    </w:pPr>
  </w:style>
  <w:style w:type="paragraph" w:styleId="794" w:customStyle="1">
    <w:name w:val="文档结构图11"/>
    <w:basedOn w:val="737"/>
    <w:link w:val="795"/>
    <w:uiPriority w:val="0"/>
    <w:unhideWhenUsed/>
    <w:qFormat/>
    <w:rPr>
      <w:rFonts w:ascii="宋体" w:eastAsia="宋体"/>
      <w:sz w:val="18"/>
      <w:szCs w:val="18"/>
    </w:rPr>
  </w:style>
  <w:style w:type="character" w:styleId="795" w:customStyle="1">
    <w:name w:val="文档结构图 字符"/>
    <w:link w:val="794"/>
    <w:uiPriority w:val="0"/>
    <w:qFormat/>
    <w:rPr>
      <w:rFonts w:ascii="宋体"/>
      <w:sz w:val="18"/>
      <w:szCs w:val="18"/>
    </w:rPr>
  </w:style>
  <w:style w:type="paragraph" w:styleId="796" w:customStyle="1">
    <w:name w:val="批注文字1"/>
    <w:basedOn w:val="737"/>
    <w:link w:val="797"/>
    <w:uiPriority w:val="0"/>
    <w:semiHidden/>
    <w:qFormat/>
    <w:pPr>
      <w:jc w:val="left"/>
    </w:pPr>
  </w:style>
  <w:style w:type="character" w:styleId="797" w:customStyle="1">
    <w:name w:val="批注文字 字符"/>
    <w:link w:val="796"/>
    <w:uiPriority w:val="0"/>
    <w:semiHidden/>
    <w:qFormat/>
    <w:rPr>
      <w:rFonts w:eastAsia="楷体_GB2312"/>
      <w:sz w:val="26"/>
    </w:rPr>
  </w:style>
  <w:style w:type="paragraph" w:styleId="798" w:customStyle="1">
    <w:name w:val="正文文本缩进11"/>
    <w:basedOn w:val="737"/>
    <w:next w:val="737"/>
    <w:link w:val="799"/>
    <w:uiPriority w:val="0"/>
    <w:qFormat/>
    <w:pPr>
      <w:ind w:firstLine="422"/>
      <w:spacing w:line="360" w:lineRule="auto"/>
    </w:pPr>
    <w:rPr>
      <w:rFonts w:ascii="方正仿宋简体" w:hAnsi="创艺简仿宋" w:eastAsia="方正仿宋简体"/>
      <w:b/>
      <w:bCs/>
      <w:color w:val="ff0000"/>
      <w:sz w:val="21"/>
      <w:szCs w:val="21"/>
    </w:rPr>
  </w:style>
  <w:style w:type="character" w:styleId="799" w:customStyle="1">
    <w:name w:val="正文文本缩进 字符"/>
    <w:link w:val="798"/>
    <w:uiPriority w:val="0"/>
    <w:qFormat/>
    <w:rPr>
      <w:rFonts w:ascii="方正仿宋简体" w:hAnsi="创艺简仿宋" w:eastAsia="方正仿宋简体"/>
      <w:b/>
      <w:bCs/>
      <w:color w:val="ff0000"/>
      <w:sz w:val="21"/>
      <w:szCs w:val="21"/>
    </w:rPr>
  </w:style>
  <w:style w:type="paragraph" w:styleId="800" w:customStyle="1">
    <w:name w:val="文本块11"/>
    <w:basedOn w:val="737"/>
    <w:uiPriority w:val="99"/>
    <w:qFormat/>
    <w:pPr>
      <w:ind w:left="630" w:right="-609" w:firstLine="420"/>
      <w:spacing w:line="360" w:lineRule="auto"/>
    </w:pPr>
    <w:rPr>
      <w:rFonts w:hint="eastAsia" w:ascii="仿宋_GB2312" w:hAnsi="Calibri" w:eastAsia="仿宋_GB2312"/>
      <w:sz w:val="21"/>
    </w:rPr>
  </w:style>
  <w:style w:type="paragraph" w:styleId="801" w:customStyle="1">
    <w:name w:val="目录 51"/>
    <w:basedOn w:val="737"/>
    <w:next w:val="737"/>
    <w:uiPriority w:val="39"/>
    <w:unhideWhenUsed/>
    <w:qFormat/>
    <w:pPr>
      <w:ind w:left="1134"/>
      <w:spacing w:after="57"/>
    </w:pPr>
  </w:style>
  <w:style w:type="paragraph" w:styleId="802" w:customStyle="1">
    <w:name w:val="目录 31"/>
    <w:basedOn w:val="737"/>
    <w:next w:val="737"/>
    <w:uiPriority w:val="39"/>
    <w:qFormat/>
    <w:pPr>
      <w:ind w:left="840"/>
    </w:pPr>
  </w:style>
  <w:style w:type="paragraph" w:styleId="803" w:customStyle="1">
    <w:name w:val="纯文本11"/>
    <w:basedOn w:val="737"/>
    <w:link w:val="804"/>
    <w:uiPriority w:val="99"/>
    <w:qFormat/>
    <w:rPr>
      <w:rFonts w:ascii="宋体" w:hAnsi="Courier New"/>
    </w:rPr>
  </w:style>
  <w:style w:type="character" w:styleId="804" w:customStyle="1">
    <w:name w:val="纯文本 字符"/>
    <w:link w:val="803"/>
    <w:uiPriority w:val="99"/>
    <w:qFormat/>
    <w:rPr>
      <w:rFonts w:ascii="宋体" w:hAnsi="Courier New" w:eastAsia="楷体_GB2312"/>
      <w:sz w:val="26"/>
    </w:rPr>
  </w:style>
  <w:style w:type="paragraph" w:styleId="805" w:customStyle="1">
    <w:name w:val="目录 81"/>
    <w:basedOn w:val="737"/>
    <w:next w:val="737"/>
    <w:uiPriority w:val="39"/>
    <w:unhideWhenUsed/>
    <w:qFormat/>
    <w:pPr>
      <w:ind w:left="1984"/>
      <w:spacing w:after="57"/>
    </w:pPr>
  </w:style>
  <w:style w:type="paragraph" w:styleId="806" w:customStyle="1">
    <w:name w:val="日期11"/>
    <w:basedOn w:val="737"/>
    <w:next w:val="737"/>
    <w:link w:val="807"/>
    <w:uiPriority w:val="0"/>
    <w:qFormat/>
    <w:rPr>
      <w:rFonts w:ascii="宋体" w:hAnsi="宋体"/>
      <w:sz w:val="24"/>
    </w:rPr>
  </w:style>
  <w:style w:type="character" w:styleId="807" w:customStyle="1">
    <w:name w:val="日期 字符"/>
    <w:link w:val="806"/>
    <w:uiPriority w:val="0"/>
    <w:qFormat/>
    <w:rPr>
      <w:rFonts w:ascii="宋体" w:hAnsi="宋体" w:eastAsia="楷体_GB2312"/>
      <w:sz w:val="24"/>
    </w:rPr>
  </w:style>
  <w:style w:type="paragraph" w:styleId="808" w:customStyle="1">
    <w:name w:val="正文文本缩进 211"/>
    <w:basedOn w:val="737"/>
    <w:link w:val="809"/>
    <w:uiPriority w:val="0"/>
    <w:qFormat/>
    <w:pPr>
      <w:ind w:firstLine="502"/>
      <w:spacing w:line="360" w:lineRule="auto"/>
      <w:tabs>
        <w:tab w:val="left" w:pos="0" w:leader="none"/>
      </w:tabs>
    </w:pPr>
    <w:rPr>
      <w:rFonts w:ascii="宋体" w:eastAsia="宋体"/>
      <w:b/>
      <w:bCs/>
      <w:sz w:val="24"/>
    </w:rPr>
  </w:style>
  <w:style w:type="character" w:styleId="809" w:customStyle="1">
    <w:name w:val="正文文本缩进 2 字符"/>
    <w:link w:val="808"/>
    <w:uiPriority w:val="0"/>
    <w:qFormat/>
    <w:rPr>
      <w:rFonts w:ascii="宋体"/>
      <w:b/>
      <w:bCs/>
      <w:sz w:val="24"/>
    </w:rPr>
  </w:style>
  <w:style w:type="paragraph" w:styleId="810" w:customStyle="1">
    <w:name w:val="尾注文本1"/>
    <w:basedOn w:val="737"/>
    <w:link w:val="811"/>
    <w:uiPriority w:val="99"/>
    <w:unhideWhenUsed/>
    <w:qFormat/>
    <w:rPr>
      <w:sz w:val="20"/>
    </w:rPr>
  </w:style>
  <w:style w:type="character" w:styleId="811" w:customStyle="1">
    <w:name w:val="尾注文本 字符"/>
    <w:link w:val="810"/>
    <w:uiPriority w:val="99"/>
    <w:qFormat/>
    <w:rPr>
      <w:sz w:val="20"/>
    </w:rPr>
  </w:style>
  <w:style w:type="paragraph" w:styleId="812" w:customStyle="1">
    <w:name w:val="批注框文本1"/>
    <w:basedOn w:val="737"/>
    <w:link w:val="813"/>
    <w:uiPriority w:val="0"/>
    <w:qFormat/>
    <w:rPr>
      <w:sz w:val="18"/>
      <w:szCs w:val="18"/>
    </w:rPr>
  </w:style>
  <w:style w:type="character" w:styleId="813" w:customStyle="1">
    <w:name w:val="批注框文本 字符"/>
    <w:link w:val="812"/>
    <w:uiPriority w:val="0"/>
    <w:qFormat/>
    <w:rPr>
      <w:rFonts w:eastAsia="楷体_GB2312"/>
      <w:sz w:val="18"/>
      <w:szCs w:val="18"/>
    </w:rPr>
  </w:style>
  <w:style w:type="paragraph" w:styleId="814" w:customStyle="1">
    <w:name w:val="页脚111"/>
    <w:basedOn w:val="737"/>
    <w:link w:val="815"/>
    <w:uiPriority w:val="99"/>
    <w:unhideWhenUsed/>
    <w:qFormat/>
    <w:pPr>
      <w:jc w:val="left"/>
      <w:tabs>
        <w:tab w:val="center" w:pos="4153" w:leader="none"/>
        <w:tab w:val="right" w:pos="8306" w:leader="none"/>
      </w:tabs>
    </w:pPr>
    <w:rPr>
      <w:sz w:val="18"/>
      <w:szCs w:val="18"/>
    </w:rPr>
  </w:style>
  <w:style w:type="character" w:styleId="815" w:customStyle="1">
    <w:name w:val="页脚 字符"/>
    <w:basedOn w:val="787"/>
    <w:link w:val="814"/>
    <w:uiPriority w:val="99"/>
    <w:semiHidden/>
    <w:qFormat/>
    <w:rPr>
      <w:rFonts w:ascii="Times New Roman" w:hAnsi="Times New Roman" w:eastAsia="楷体_GB2312"/>
      <w:sz w:val="18"/>
      <w:szCs w:val="18"/>
    </w:rPr>
  </w:style>
  <w:style w:type="paragraph" w:styleId="816" w:customStyle="1">
    <w:name w:val="寄信人地址1"/>
    <w:basedOn w:val="737"/>
    <w:uiPriority w:val="0"/>
    <w:qFormat/>
    <w:rPr>
      <w:rFonts w:ascii="Arial" w:hAnsi="Arial" w:eastAsia="宋体"/>
    </w:rPr>
  </w:style>
  <w:style w:type="paragraph" w:styleId="817" w:customStyle="1">
    <w:name w:val="页眉111"/>
    <w:basedOn w:val="737"/>
    <w:link w:val="81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8" w:customStyle="1">
    <w:name w:val="页眉 字符"/>
    <w:basedOn w:val="787"/>
    <w:link w:val="817"/>
    <w:uiPriority w:val="99"/>
    <w:semiHidden/>
    <w:qFormat/>
    <w:rPr>
      <w:rFonts w:ascii="Times New Roman" w:hAnsi="Times New Roman" w:eastAsia="楷体_GB2312"/>
      <w:sz w:val="18"/>
      <w:szCs w:val="18"/>
    </w:rPr>
  </w:style>
  <w:style w:type="paragraph" w:styleId="819" w:customStyle="1">
    <w:name w:val="目录 11"/>
    <w:basedOn w:val="737"/>
    <w:next w:val="737"/>
    <w:uiPriority w:val="0"/>
    <w:qFormat/>
    <w:pPr>
      <w:jc w:val="left"/>
    </w:pPr>
    <w:rPr>
      <w:sz w:val="24"/>
    </w:rPr>
  </w:style>
  <w:style w:type="paragraph" w:styleId="820" w:customStyle="1">
    <w:name w:val="目录 411"/>
    <w:basedOn w:val="737"/>
    <w:next w:val="737"/>
    <w:uiPriority w:val="39"/>
    <w:unhideWhenUsed/>
    <w:qFormat/>
    <w:pPr>
      <w:ind w:left="850"/>
      <w:spacing w:after="57"/>
    </w:pPr>
  </w:style>
  <w:style w:type="paragraph" w:styleId="821" w:customStyle="1">
    <w:name w:val="副标题1"/>
    <w:basedOn w:val="737"/>
    <w:next w:val="737"/>
    <w:link w:val="822"/>
    <w:uiPriority w:val="11"/>
    <w:qFormat/>
    <w:pPr>
      <w:spacing w:before="200" w:after="200"/>
    </w:pPr>
    <w:rPr>
      <w:sz w:val="24"/>
      <w:szCs w:val="24"/>
    </w:rPr>
  </w:style>
  <w:style w:type="character" w:styleId="822" w:customStyle="1">
    <w:name w:val="副标题 字符"/>
    <w:basedOn w:val="787"/>
    <w:link w:val="821"/>
    <w:uiPriority w:val="11"/>
    <w:qFormat/>
    <w:rPr>
      <w:sz w:val="24"/>
      <w:szCs w:val="24"/>
    </w:rPr>
  </w:style>
  <w:style w:type="paragraph" w:styleId="823" w:customStyle="1">
    <w:name w:val="脚注文本1"/>
    <w:basedOn w:val="737"/>
    <w:link w:val="824"/>
    <w:uiPriority w:val="0"/>
    <w:semiHidden/>
    <w:qFormat/>
    <w:pPr>
      <w:jc w:val="left"/>
    </w:pPr>
    <w:rPr>
      <w:sz w:val="18"/>
    </w:rPr>
  </w:style>
  <w:style w:type="character" w:styleId="824" w:customStyle="1">
    <w:name w:val="脚注文本 字符"/>
    <w:link w:val="823"/>
    <w:uiPriority w:val="0"/>
    <w:semiHidden/>
    <w:qFormat/>
    <w:rPr>
      <w:rFonts w:ascii="Times New Roman" w:hAnsi="Times New Roman" w:eastAsia="楷体_GB2312" w:cs="Times New Roman"/>
      <w:sz w:val="18"/>
      <w:szCs w:val="20"/>
    </w:rPr>
  </w:style>
  <w:style w:type="paragraph" w:styleId="825" w:customStyle="1">
    <w:name w:val="目录 61"/>
    <w:basedOn w:val="737"/>
    <w:next w:val="737"/>
    <w:uiPriority w:val="39"/>
    <w:unhideWhenUsed/>
    <w:qFormat/>
    <w:pPr>
      <w:ind w:left="1417"/>
      <w:spacing w:after="57"/>
    </w:pPr>
  </w:style>
  <w:style w:type="paragraph" w:styleId="826" w:customStyle="1">
    <w:name w:val="正文文本缩进 311"/>
    <w:basedOn w:val="737"/>
    <w:link w:val="827"/>
    <w:uiPriority w:val="0"/>
    <w:qFormat/>
    <w:pPr>
      <w:ind w:firstLine="617"/>
      <w:spacing w:line="360" w:lineRule="auto"/>
    </w:pPr>
    <w:rPr>
      <w:rFonts w:eastAsia="宋体"/>
      <w:sz w:val="24"/>
      <w:szCs w:val="24"/>
    </w:rPr>
  </w:style>
  <w:style w:type="character" w:styleId="827" w:customStyle="1">
    <w:name w:val="正文文本缩进 3 字符"/>
    <w:link w:val="826"/>
    <w:uiPriority w:val="0"/>
    <w:qFormat/>
    <w:rPr>
      <w:sz w:val="24"/>
      <w:szCs w:val="24"/>
    </w:rPr>
  </w:style>
  <w:style w:type="paragraph" w:styleId="828" w:customStyle="1">
    <w:name w:val="图表目录1"/>
    <w:basedOn w:val="737"/>
    <w:next w:val="737"/>
    <w:uiPriority w:val="99"/>
    <w:unhideWhenUsed/>
    <w:qFormat/>
  </w:style>
  <w:style w:type="paragraph" w:styleId="829" w:customStyle="1">
    <w:name w:val="目录 21"/>
    <w:basedOn w:val="737"/>
    <w:next w:val="737"/>
    <w:uiPriority w:val="39"/>
    <w:qFormat/>
    <w:pPr>
      <w:ind w:left="420"/>
    </w:pPr>
  </w:style>
  <w:style w:type="paragraph" w:styleId="830" w:customStyle="1">
    <w:name w:val="目录 91"/>
    <w:basedOn w:val="737"/>
    <w:next w:val="737"/>
    <w:uiPriority w:val="0"/>
    <w:semiHidden/>
    <w:qFormat/>
    <w:pPr>
      <w:ind w:left="3360"/>
    </w:pPr>
  </w:style>
  <w:style w:type="paragraph" w:styleId="831" w:customStyle="1">
    <w:name w:val="正文文本 211"/>
    <w:basedOn w:val="778"/>
    <w:next w:val="793"/>
    <w:link w:val="832"/>
    <w:uiPriority w:val="0"/>
    <w:qFormat/>
    <w:pPr>
      <w:jc w:val="left"/>
      <w:spacing w:after="120" w:line="480" w:lineRule="auto"/>
      <w:widowControl/>
    </w:pPr>
    <w:rPr>
      <w:rFonts w:eastAsia="宋体"/>
      <w:sz w:val="24"/>
      <w:szCs w:val="24"/>
    </w:rPr>
  </w:style>
  <w:style w:type="character" w:styleId="832" w:customStyle="1">
    <w:name w:val="正文文本 2 字符"/>
    <w:link w:val="831"/>
    <w:uiPriority w:val="0"/>
    <w:qFormat/>
    <w:rPr>
      <w:rFonts w:ascii="Times New Roman" w:hAnsi="Times New Roman" w:eastAsia="宋体" w:cs="Times New Roman"/>
      <w:sz w:val="24"/>
      <w:szCs w:val="24"/>
    </w:rPr>
  </w:style>
  <w:style w:type="paragraph" w:styleId="833" w:customStyle="1">
    <w:name w:val="HTML 预设格式11"/>
    <w:basedOn w:val="737"/>
    <w:link w:val="8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834" w:customStyle="1">
    <w:name w:val="HTML 预设格式 字符"/>
    <w:link w:val="833"/>
    <w:uiPriority w:val="0"/>
    <w:qFormat/>
    <w:rPr>
      <w:rFonts w:ascii="黑体" w:hAnsi="Courier New" w:eastAsia="黑体" w:cs="楷体_GB2312"/>
    </w:rPr>
  </w:style>
  <w:style w:type="paragraph" w:styleId="835" w:customStyle="1">
    <w:name w:val="普通(网站)11"/>
    <w:basedOn w:val="737"/>
    <w:uiPriority w:val="99"/>
    <w:qFormat/>
    <w:pPr>
      <w:jc w:val="left"/>
      <w:spacing w:before="100" w:beforeAutospacing="1" w:after="100" w:afterAutospacing="1"/>
      <w:widowControl/>
    </w:pPr>
    <w:rPr>
      <w:rFonts w:ascii="宋体" w:hAnsi="宋体" w:eastAsia="宋体"/>
      <w:color w:val="000000"/>
      <w:sz w:val="24"/>
      <w:szCs w:val="24"/>
    </w:rPr>
  </w:style>
  <w:style w:type="paragraph" w:styleId="836" w:customStyle="1">
    <w:name w:val="索引 111"/>
    <w:basedOn w:val="737"/>
    <w:next w:val="737"/>
    <w:uiPriority w:val="0"/>
    <w:unhideWhenUsed/>
    <w:qFormat/>
  </w:style>
  <w:style w:type="paragraph" w:styleId="837" w:customStyle="1">
    <w:name w:val="标题1"/>
    <w:basedOn w:val="838"/>
    <w:link w:val="840"/>
    <w:uiPriority w:val="0"/>
    <w:qFormat/>
    <w:pPr>
      <w:jc w:val="center"/>
      <w:spacing w:before="240" w:after="60" w:line="576" w:lineRule="auto"/>
    </w:pPr>
    <w:rPr>
      <w:rFonts w:ascii="Arial" w:hAnsi="Arial" w:eastAsia="宋体"/>
      <w:sz w:val="36"/>
      <w:szCs w:val="32"/>
    </w:rPr>
  </w:style>
  <w:style w:type="paragraph" w:styleId="838" w:customStyle="1">
    <w:name w:val="标题 11"/>
    <w:basedOn w:val="737"/>
    <w:next w:val="737"/>
    <w:link w:val="839"/>
    <w:uiPriority w:val="9"/>
    <w:qFormat/>
    <w:pPr>
      <w:keepLines/>
      <w:keepNext/>
      <w:spacing w:before="340" w:after="330" w:line="578" w:lineRule="auto"/>
      <w:outlineLvl w:val="0"/>
    </w:pPr>
    <w:rPr>
      <w:b/>
      <w:sz w:val="44"/>
    </w:rPr>
  </w:style>
  <w:style w:type="character" w:styleId="839" w:customStyle="1">
    <w:name w:val="标题 1 Char"/>
    <w:link w:val="838"/>
    <w:uiPriority w:val="9"/>
    <w:qFormat/>
    <w:rPr>
      <w:rFonts w:ascii="Times New Roman" w:hAnsi="Times New Roman" w:eastAsia="楷体_GB2312" w:cs="Times New Roman"/>
      <w:b/>
      <w:sz w:val="44"/>
      <w:szCs w:val="20"/>
    </w:rPr>
  </w:style>
  <w:style w:type="character" w:styleId="840" w:customStyle="1">
    <w:name w:val="标题 字符"/>
    <w:link w:val="837"/>
    <w:uiPriority w:val="0"/>
    <w:qFormat/>
    <w:rPr>
      <w:rFonts w:ascii="Arial" w:hAnsi="Arial" w:cs="Arial"/>
      <w:b/>
      <w:sz w:val="36"/>
      <w:szCs w:val="32"/>
    </w:rPr>
  </w:style>
  <w:style w:type="paragraph" w:styleId="841" w:customStyle="1">
    <w:name w:val="批注主题1"/>
    <w:basedOn w:val="796"/>
    <w:next w:val="796"/>
    <w:link w:val="842"/>
    <w:uiPriority w:val="0"/>
    <w:qFormat/>
    <w:rPr>
      <w:b/>
      <w:bCs/>
    </w:rPr>
  </w:style>
  <w:style w:type="character" w:styleId="842" w:customStyle="1">
    <w:name w:val="批注主题 字符"/>
    <w:link w:val="841"/>
    <w:uiPriority w:val="0"/>
    <w:qFormat/>
    <w:rPr>
      <w:rFonts w:ascii="Times New Roman" w:hAnsi="Times New Roman" w:eastAsia="楷体_GB2312" w:cs="Times New Roman"/>
      <w:b/>
      <w:bCs/>
      <w:sz w:val="26"/>
      <w:szCs w:val="20"/>
    </w:rPr>
  </w:style>
  <w:style w:type="paragraph" w:styleId="843" w:customStyle="1">
    <w:name w:val="正文首行缩进1"/>
    <w:basedOn w:val="777"/>
    <w:link w:val="844"/>
    <w:uiPriority w:val="99"/>
    <w:unhideWhenUsed/>
    <w:qFormat/>
    <w:pPr>
      <w:ind w:firstLine="420"/>
      <w:jc w:val="left"/>
    </w:pPr>
    <w:rPr>
      <w:rFonts w:ascii="Calibri" w:hAnsi="Calibri" w:eastAsia="宋体"/>
      <w:sz w:val="28"/>
    </w:rPr>
  </w:style>
  <w:style w:type="character" w:styleId="844" w:customStyle="1">
    <w:name w:val="正文文本首行缩进 字符"/>
    <w:link w:val="843"/>
    <w:uiPriority w:val="99"/>
    <w:qFormat/>
    <w:rPr>
      <w:sz w:val="28"/>
    </w:rPr>
  </w:style>
  <w:style w:type="paragraph" w:styleId="845" w:customStyle="1">
    <w:name w:val="正文首行缩进 21"/>
    <w:basedOn w:val="798"/>
    <w:uiPriority w:val="99"/>
    <w:unhideWhenUsed/>
    <w:qFormat/>
  </w:style>
  <w:style w:type="table" w:styleId="846" w:customStyle="1">
    <w:name w:val="网格型11"/>
    <w:basedOn w:val="788"/>
    <w:uiPriority w:val="59"/>
    <w:qFormat/>
    <w:tblPr/>
  </w:style>
  <w:style w:type="character" w:styleId="847" w:customStyle="1">
    <w:name w:val="要点11"/>
    <w:link w:val="737"/>
    <w:uiPriority w:val="0"/>
    <w:qFormat/>
    <w:rPr>
      <w:rFonts w:cs="Times New Roman"/>
      <w:b/>
      <w:bCs/>
    </w:rPr>
  </w:style>
  <w:style w:type="character" w:styleId="848" w:customStyle="1">
    <w:name w:val="尾注引用1"/>
    <w:basedOn w:val="787"/>
    <w:link w:val="737"/>
    <w:uiPriority w:val="99"/>
    <w:unhideWhenUsed/>
    <w:qFormat/>
    <w:rPr>
      <w:vertAlign w:val="superscript"/>
    </w:rPr>
  </w:style>
  <w:style w:type="character" w:styleId="849" w:customStyle="1">
    <w:name w:val="页码11"/>
    <w:basedOn w:val="787"/>
    <w:link w:val="737"/>
    <w:uiPriority w:val="0"/>
    <w:qFormat/>
  </w:style>
  <w:style w:type="character" w:styleId="850" w:customStyle="1">
    <w:name w:val="已访问的超链接1"/>
    <w:basedOn w:val="787"/>
    <w:link w:val="737"/>
    <w:uiPriority w:val="99"/>
    <w:qFormat/>
    <w:rPr>
      <w:color w:val="800080"/>
      <w:u w:val="none"/>
    </w:rPr>
  </w:style>
  <w:style w:type="character" w:styleId="851" w:customStyle="1">
    <w:name w:val="强调1"/>
    <w:link w:val="737"/>
    <w:uiPriority w:val="20"/>
    <w:qFormat/>
    <w:rPr>
      <w:i/>
      <w:iCs/>
    </w:rPr>
  </w:style>
  <w:style w:type="character" w:styleId="852" w:customStyle="1">
    <w:name w:val="HTML 打字机11"/>
    <w:link w:val="737"/>
    <w:uiPriority w:val="0"/>
    <w:qFormat/>
    <w:rPr>
      <w:rFonts w:ascii="黑体" w:hAnsi="Courier New" w:eastAsia="黑体" w:cs="Courier New"/>
      <w:sz w:val="14"/>
      <w:szCs w:val="14"/>
    </w:rPr>
  </w:style>
  <w:style w:type="character" w:styleId="853" w:customStyle="1">
    <w:name w:val="超链接11"/>
    <w:basedOn w:val="787"/>
    <w:link w:val="737"/>
    <w:uiPriority w:val="99"/>
    <w:qFormat/>
    <w:rPr>
      <w:color w:val="000000"/>
      <w:u w:val="none"/>
    </w:rPr>
  </w:style>
  <w:style w:type="character" w:styleId="854" w:customStyle="1">
    <w:name w:val="批注引用1"/>
    <w:link w:val="737"/>
    <w:uiPriority w:val="0"/>
    <w:semiHidden/>
    <w:qFormat/>
    <w:rPr>
      <w:sz w:val="21"/>
      <w:szCs w:val="21"/>
    </w:rPr>
  </w:style>
  <w:style w:type="character" w:styleId="855" w:customStyle="1">
    <w:name w:val="脚注引用1"/>
    <w:basedOn w:val="787"/>
    <w:link w:val="737"/>
    <w:uiPriority w:val="0"/>
    <w:semiHidden/>
    <w:qFormat/>
    <w:rPr>
      <w:vertAlign w:val="superscript"/>
    </w:rPr>
  </w:style>
  <w:style w:type="paragraph" w:styleId="856" w:customStyle="1">
    <w:name w:val="一级条标题"/>
    <w:basedOn w:val="857"/>
    <w:next w:val="858"/>
    <w:uiPriority w:val="0"/>
    <w:unhideWhenUsed/>
    <w:qFormat/>
    <w:pPr>
      <w:ind w:left="420"/>
      <w:spacing w:line="240" w:lineRule="auto"/>
      <w:outlineLvl w:val="2"/>
    </w:pPr>
  </w:style>
  <w:style w:type="paragraph" w:styleId="857" w:customStyle="1">
    <w:name w:val="章标题"/>
    <w:next w:val="737"/>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858" w:customStyle="1">
    <w:name w:val="段"/>
    <w:next w:val="73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table" w:styleId="859" w:customStyle="1">
    <w:name w:val="Plain Table 1"/>
    <w:basedOn w:val="788"/>
    <w:uiPriority w:val="59"/>
    <w:qFormat/>
    <w:pPr>
      <w:spacing w:after="0" w:line="240" w:lineRule="auto"/>
    </w:pPr>
    <w:tblPr/>
  </w:style>
  <w:style w:type="table" w:styleId="860" w:customStyle="1">
    <w:name w:val="Plain Table 2"/>
    <w:basedOn w:val="788"/>
    <w:uiPriority w:val="59"/>
    <w:qFormat/>
    <w:pPr>
      <w:spacing w:after="0" w:line="240" w:lineRule="auto"/>
    </w:pPr>
    <w:tblPr/>
  </w:style>
  <w:style w:type="table" w:styleId="861" w:customStyle="1">
    <w:name w:val="Plain Table 3"/>
    <w:basedOn w:val="788"/>
    <w:uiPriority w:val="99"/>
    <w:qFormat/>
    <w:pPr>
      <w:spacing w:after="0" w:line="240" w:lineRule="auto"/>
    </w:pPr>
    <w:tblPr/>
  </w:style>
  <w:style w:type="table" w:styleId="862" w:customStyle="1">
    <w:name w:val="Plain Table 4"/>
    <w:basedOn w:val="788"/>
    <w:uiPriority w:val="99"/>
    <w:qFormat/>
    <w:pPr>
      <w:spacing w:after="0" w:line="240" w:lineRule="auto"/>
    </w:pPr>
    <w:tblPr/>
  </w:style>
  <w:style w:type="table" w:styleId="863" w:customStyle="1">
    <w:name w:val="Plain Table 5"/>
    <w:basedOn w:val="788"/>
    <w:uiPriority w:val="99"/>
    <w:qFormat/>
    <w:pPr>
      <w:spacing w:after="0" w:line="240" w:lineRule="auto"/>
    </w:pPr>
    <w:tblPr/>
  </w:style>
  <w:style w:type="table" w:styleId="864" w:customStyle="1">
    <w:name w:val="Grid Table 1 Light"/>
    <w:basedOn w:val="788"/>
    <w:uiPriority w:val="99"/>
    <w:qFormat/>
    <w:pPr>
      <w:spacing w:after="0" w:line="240" w:lineRule="auto"/>
    </w:pPr>
    <w:tblPr/>
  </w:style>
  <w:style w:type="table" w:styleId="865" w:customStyle="1">
    <w:name w:val="Grid Table 2"/>
    <w:basedOn w:val="788"/>
    <w:uiPriority w:val="99"/>
    <w:qFormat/>
    <w:pPr>
      <w:spacing w:after="0" w:line="240" w:lineRule="auto"/>
    </w:pPr>
    <w:tblPr/>
  </w:style>
  <w:style w:type="table" w:styleId="866" w:customStyle="1">
    <w:name w:val="Grid Table 3"/>
    <w:basedOn w:val="788"/>
    <w:uiPriority w:val="99"/>
    <w:qFormat/>
    <w:pPr>
      <w:spacing w:after="0" w:line="240" w:lineRule="auto"/>
    </w:pPr>
    <w:tblPr/>
  </w:style>
  <w:style w:type="table" w:styleId="867" w:customStyle="1">
    <w:name w:val="Grid Table 4"/>
    <w:basedOn w:val="788"/>
    <w:uiPriority w:val="59"/>
    <w:qFormat/>
    <w:pPr>
      <w:spacing w:after="0" w:line="240" w:lineRule="auto"/>
    </w:pPr>
    <w:tblPr/>
  </w:style>
  <w:style w:type="table" w:styleId="868" w:customStyle="1">
    <w:name w:val="Grid Table 5 Dark"/>
    <w:basedOn w:val="788"/>
    <w:uiPriority w:val="99"/>
    <w:qFormat/>
    <w:pPr>
      <w:spacing w:after="0" w:line="240" w:lineRule="auto"/>
    </w:pPr>
    <w:tblPr/>
  </w:style>
  <w:style w:type="table" w:styleId="869" w:customStyle="1">
    <w:name w:val="Grid Table 6 Colorful"/>
    <w:basedOn w:val="788"/>
    <w:uiPriority w:val="99"/>
    <w:qFormat/>
    <w:pPr>
      <w:spacing w:after="0" w:line="240" w:lineRule="auto"/>
    </w:pPr>
    <w:tblPr/>
  </w:style>
  <w:style w:type="table" w:styleId="870" w:customStyle="1">
    <w:name w:val="Grid Table 7 Colorful"/>
    <w:basedOn w:val="788"/>
    <w:uiPriority w:val="99"/>
    <w:qFormat/>
    <w:pPr>
      <w:spacing w:after="0" w:line="240" w:lineRule="auto"/>
    </w:pPr>
    <w:tblPr/>
  </w:style>
  <w:style w:type="table" w:styleId="871" w:customStyle="1">
    <w:name w:val="List Table 1 Light"/>
    <w:basedOn w:val="788"/>
    <w:uiPriority w:val="99"/>
    <w:qFormat/>
    <w:pPr>
      <w:spacing w:after="0" w:line="240" w:lineRule="auto"/>
    </w:pPr>
    <w:tblPr/>
  </w:style>
  <w:style w:type="table" w:styleId="872" w:customStyle="1">
    <w:name w:val="List Table 2"/>
    <w:basedOn w:val="788"/>
    <w:uiPriority w:val="99"/>
    <w:qFormat/>
    <w:pPr>
      <w:spacing w:after="0" w:line="240" w:lineRule="auto"/>
    </w:pPr>
    <w:tblPr/>
  </w:style>
  <w:style w:type="table" w:styleId="873" w:customStyle="1">
    <w:name w:val="List Table 3"/>
    <w:basedOn w:val="788"/>
    <w:uiPriority w:val="99"/>
    <w:qFormat/>
    <w:pPr>
      <w:spacing w:after="0" w:line="240" w:lineRule="auto"/>
    </w:pPr>
    <w:tblPr/>
  </w:style>
  <w:style w:type="table" w:styleId="874" w:customStyle="1">
    <w:name w:val="List Table 4"/>
    <w:basedOn w:val="788"/>
    <w:uiPriority w:val="99"/>
    <w:qFormat/>
    <w:pPr>
      <w:spacing w:after="0" w:line="240" w:lineRule="auto"/>
    </w:pPr>
    <w:tblPr/>
  </w:style>
  <w:style w:type="table" w:styleId="875" w:customStyle="1">
    <w:name w:val="List Table 5 Dark"/>
    <w:basedOn w:val="788"/>
    <w:uiPriority w:val="99"/>
    <w:qFormat/>
    <w:pPr>
      <w:spacing w:after="0" w:line="240" w:lineRule="auto"/>
    </w:pPr>
    <w:tblPr/>
  </w:style>
  <w:style w:type="table" w:styleId="876" w:customStyle="1">
    <w:name w:val="List Table 6 Colorful"/>
    <w:basedOn w:val="788"/>
    <w:uiPriority w:val="99"/>
    <w:qFormat/>
    <w:pPr>
      <w:spacing w:after="0" w:line="240" w:lineRule="auto"/>
    </w:pPr>
    <w:tblPr/>
  </w:style>
  <w:style w:type="table" w:styleId="877" w:customStyle="1">
    <w:name w:val="List Table 7 Colorful"/>
    <w:basedOn w:val="788"/>
    <w:uiPriority w:val="99"/>
    <w:qFormat/>
    <w:pPr>
      <w:spacing w:after="0" w:line="240" w:lineRule="auto"/>
    </w:pPr>
    <w:tbl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2"/>
    <w:basedOn w:val="737"/>
    <w:next w:val="737"/>
    <w:link w:val="880"/>
    <w:uiPriority w:val="9"/>
    <w:qFormat/>
    <w:pPr>
      <w:keepLines/>
      <w:keepNext/>
      <w:spacing w:before="480" w:after="200"/>
      <w:outlineLvl w:val="0"/>
    </w:pPr>
    <w:rPr>
      <w:rFonts w:ascii="Arial" w:hAnsi="Arial" w:eastAsia="Arial" w:cs="Arial"/>
      <w:sz w:val="40"/>
      <w:szCs w:val="40"/>
    </w:rPr>
  </w:style>
  <w:style w:type="character" w:styleId="880" w:customStyle="1">
    <w:name w:val="Heading 1 Char"/>
    <w:basedOn w:val="787"/>
    <w:link w:val="879"/>
    <w:uiPriority w:val="9"/>
    <w:qFormat/>
    <w:rPr>
      <w:rFonts w:ascii="Arial" w:hAnsi="Arial" w:eastAsia="Arial" w:cs="Arial"/>
      <w:sz w:val="40"/>
      <w:szCs w:val="40"/>
    </w:rPr>
  </w:style>
  <w:style w:type="paragraph" w:styleId="881" w:customStyle="1">
    <w:name w:val="标题 21"/>
    <w:basedOn w:val="737"/>
    <w:next w:val="737"/>
    <w:link w:val="882"/>
    <w:uiPriority w:val="9"/>
    <w:unhideWhenUsed/>
    <w:qFormat/>
    <w:pPr>
      <w:keepLines/>
      <w:keepNext/>
      <w:spacing w:before="360" w:after="200"/>
      <w:outlineLvl w:val="1"/>
    </w:pPr>
    <w:rPr>
      <w:rFonts w:ascii="Arial" w:hAnsi="Arial" w:eastAsia="Arial" w:cs="Arial"/>
      <w:sz w:val="34"/>
    </w:rPr>
  </w:style>
  <w:style w:type="character" w:styleId="882" w:customStyle="1">
    <w:name w:val="Heading 2 Char"/>
    <w:basedOn w:val="787"/>
    <w:link w:val="881"/>
    <w:uiPriority w:val="9"/>
    <w:qFormat/>
    <w:rPr>
      <w:rFonts w:ascii="Arial" w:hAnsi="Arial" w:eastAsia="Arial" w:cs="Arial"/>
      <w:sz w:val="34"/>
    </w:rPr>
  </w:style>
  <w:style w:type="paragraph" w:styleId="883" w:customStyle="1">
    <w:name w:val="标题 31"/>
    <w:basedOn w:val="737"/>
    <w:next w:val="737"/>
    <w:link w:val="884"/>
    <w:uiPriority w:val="9"/>
    <w:unhideWhenUsed/>
    <w:qFormat/>
    <w:pPr>
      <w:keepLines/>
      <w:keepNext/>
      <w:spacing w:before="320" w:after="200"/>
      <w:outlineLvl w:val="2"/>
    </w:pPr>
    <w:rPr>
      <w:rFonts w:ascii="Arial" w:hAnsi="Arial" w:eastAsia="Arial" w:cs="Arial"/>
      <w:sz w:val="30"/>
      <w:szCs w:val="30"/>
    </w:rPr>
  </w:style>
  <w:style w:type="character" w:styleId="884" w:customStyle="1">
    <w:name w:val="Heading 3 Char"/>
    <w:basedOn w:val="787"/>
    <w:link w:val="883"/>
    <w:uiPriority w:val="9"/>
    <w:qFormat/>
    <w:rPr>
      <w:rFonts w:ascii="Arial" w:hAnsi="Arial" w:eastAsia="Arial" w:cs="Arial"/>
      <w:sz w:val="30"/>
      <w:szCs w:val="30"/>
    </w:rPr>
  </w:style>
  <w:style w:type="paragraph" w:styleId="885" w:customStyle="1">
    <w:name w:val="标题 41"/>
    <w:basedOn w:val="737"/>
    <w:next w:val="737"/>
    <w:link w:val="886"/>
    <w:uiPriority w:val="9"/>
    <w:unhideWhenUsed/>
    <w:qFormat/>
    <w:pPr>
      <w:keepLines/>
      <w:keepNext/>
      <w:spacing w:before="320" w:after="200"/>
      <w:outlineLvl w:val="3"/>
    </w:pPr>
    <w:rPr>
      <w:rFonts w:ascii="Arial" w:hAnsi="Arial" w:eastAsia="Arial" w:cs="Arial"/>
      <w:b/>
      <w:bCs/>
      <w:szCs w:val="26"/>
    </w:rPr>
  </w:style>
  <w:style w:type="character" w:styleId="886" w:customStyle="1">
    <w:name w:val="Heading 4 Char"/>
    <w:basedOn w:val="787"/>
    <w:link w:val="885"/>
    <w:uiPriority w:val="9"/>
    <w:qFormat/>
    <w:rPr>
      <w:rFonts w:ascii="Arial" w:hAnsi="Arial" w:eastAsia="Arial" w:cs="Arial"/>
      <w:b/>
      <w:bCs/>
      <w:sz w:val="26"/>
      <w:szCs w:val="26"/>
    </w:rPr>
  </w:style>
  <w:style w:type="paragraph" w:styleId="887" w:customStyle="1">
    <w:name w:val="标题 51"/>
    <w:basedOn w:val="737"/>
    <w:next w:val="737"/>
    <w:link w:val="888"/>
    <w:uiPriority w:val="9"/>
    <w:unhideWhenUsed/>
    <w:qFormat/>
    <w:pPr>
      <w:keepLines/>
      <w:keepNext/>
      <w:spacing w:before="320" w:after="200"/>
      <w:outlineLvl w:val="4"/>
    </w:pPr>
    <w:rPr>
      <w:rFonts w:ascii="Arial" w:hAnsi="Arial" w:eastAsia="Arial" w:cs="Arial"/>
      <w:b/>
      <w:bCs/>
      <w:sz w:val="24"/>
      <w:szCs w:val="24"/>
    </w:rPr>
  </w:style>
  <w:style w:type="character" w:styleId="888" w:customStyle="1">
    <w:name w:val="Heading 5 Char"/>
    <w:basedOn w:val="787"/>
    <w:link w:val="887"/>
    <w:uiPriority w:val="9"/>
    <w:qFormat/>
    <w:rPr>
      <w:rFonts w:ascii="Arial" w:hAnsi="Arial" w:eastAsia="Arial" w:cs="Arial"/>
      <w:b/>
      <w:bCs/>
      <w:sz w:val="24"/>
      <w:szCs w:val="24"/>
    </w:rPr>
  </w:style>
  <w:style w:type="paragraph" w:styleId="889" w:customStyle="1">
    <w:name w:val="标题 61"/>
    <w:basedOn w:val="737"/>
    <w:next w:val="737"/>
    <w:link w:val="890"/>
    <w:uiPriority w:val="9"/>
    <w:unhideWhenUsed/>
    <w:qFormat/>
    <w:pPr>
      <w:keepLines/>
      <w:keepNext/>
      <w:spacing w:before="320" w:after="200"/>
      <w:outlineLvl w:val="5"/>
    </w:pPr>
    <w:rPr>
      <w:rFonts w:ascii="Arial" w:hAnsi="Arial" w:eastAsia="Arial" w:cs="Arial"/>
      <w:b/>
      <w:bCs/>
      <w:sz w:val="22"/>
      <w:szCs w:val="22"/>
    </w:rPr>
  </w:style>
  <w:style w:type="character" w:styleId="890" w:customStyle="1">
    <w:name w:val="Heading 6 Char"/>
    <w:basedOn w:val="787"/>
    <w:link w:val="889"/>
    <w:uiPriority w:val="9"/>
    <w:qFormat/>
    <w:rPr>
      <w:rFonts w:ascii="Arial" w:hAnsi="Arial" w:eastAsia="Arial" w:cs="Arial"/>
      <w:b/>
      <w:bCs/>
      <w:sz w:val="22"/>
      <w:szCs w:val="22"/>
    </w:rPr>
  </w:style>
  <w:style w:type="paragraph" w:styleId="891" w:customStyle="1">
    <w:name w:val="标题 71"/>
    <w:basedOn w:val="737"/>
    <w:next w:val="737"/>
    <w:link w:val="892"/>
    <w:uiPriority w:val="9"/>
    <w:unhideWhenUsed/>
    <w:qFormat/>
    <w:pPr>
      <w:keepLines/>
      <w:keepNext/>
      <w:spacing w:before="320" w:after="200"/>
      <w:outlineLvl w:val="6"/>
    </w:pPr>
    <w:rPr>
      <w:rFonts w:ascii="Arial" w:hAnsi="Arial" w:eastAsia="Arial" w:cs="Arial"/>
      <w:b/>
      <w:bCs/>
      <w:i/>
      <w:iCs/>
      <w:sz w:val="22"/>
      <w:szCs w:val="22"/>
    </w:rPr>
  </w:style>
  <w:style w:type="character" w:styleId="892" w:customStyle="1">
    <w:name w:val="Heading 7 Char"/>
    <w:basedOn w:val="787"/>
    <w:link w:val="891"/>
    <w:uiPriority w:val="9"/>
    <w:qFormat/>
    <w:rPr>
      <w:rFonts w:ascii="Arial" w:hAnsi="Arial" w:eastAsia="Arial" w:cs="Arial"/>
      <w:b/>
      <w:bCs/>
      <w:i/>
      <w:iCs/>
      <w:sz w:val="22"/>
      <w:szCs w:val="22"/>
    </w:rPr>
  </w:style>
  <w:style w:type="paragraph" w:styleId="893" w:customStyle="1">
    <w:name w:val="标题 81"/>
    <w:basedOn w:val="737"/>
    <w:next w:val="737"/>
    <w:link w:val="894"/>
    <w:uiPriority w:val="9"/>
    <w:unhideWhenUsed/>
    <w:qFormat/>
    <w:pPr>
      <w:keepLines/>
      <w:keepNext/>
      <w:spacing w:before="320" w:after="200"/>
      <w:outlineLvl w:val="7"/>
    </w:pPr>
    <w:rPr>
      <w:rFonts w:ascii="Arial" w:hAnsi="Arial" w:eastAsia="Arial" w:cs="Arial"/>
      <w:i/>
      <w:iCs/>
      <w:sz w:val="22"/>
      <w:szCs w:val="22"/>
    </w:rPr>
  </w:style>
  <w:style w:type="character" w:styleId="894" w:customStyle="1">
    <w:name w:val="Heading 8 Char"/>
    <w:basedOn w:val="787"/>
    <w:link w:val="893"/>
    <w:uiPriority w:val="9"/>
    <w:qFormat/>
    <w:rPr>
      <w:rFonts w:ascii="Arial" w:hAnsi="Arial" w:eastAsia="Arial" w:cs="Arial"/>
      <w:i/>
      <w:iCs/>
      <w:sz w:val="22"/>
      <w:szCs w:val="22"/>
    </w:rPr>
  </w:style>
  <w:style w:type="paragraph" w:styleId="895" w:customStyle="1">
    <w:name w:val="标题 91"/>
    <w:basedOn w:val="737"/>
    <w:next w:val="737"/>
    <w:link w:val="896"/>
    <w:uiPriority w:val="9"/>
    <w:unhideWhenUsed/>
    <w:qFormat/>
    <w:pPr>
      <w:keepLines/>
      <w:keepNext/>
      <w:spacing w:before="320" w:after="200"/>
      <w:outlineLvl w:val="8"/>
    </w:pPr>
    <w:rPr>
      <w:rFonts w:ascii="Arial" w:hAnsi="Arial" w:eastAsia="Arial" w:cs="Arial"/>
      <w:i/>
      <w:iCs/>
      <w:sz w:val="21"/>
      <w:szCs w:val="21"/>
    </w:rPr>
  </w:style>
  <w:style w:type="character" w:styleId="896" w:customStyle="1">
    <w:name w:val="Heading 9 Char"/>
    <w:basedOn w:val="787"/>
    <w:link w:val="895"/>
    <w:uiPriority w:val="9"/>
    <w:qFormat/>
    <w:rPr>
      <w:rFonts w:ascii="Arial" w:hAnsi="Arial" w:eastAsia="Arial" w:cs="Arial"/>
      <w:i/>
      <w:iCs/>
      <w:sz w:val="21"/>
      <w:szCs w:val="21"/>
    </w:rPr>
  </w:style>
  <w:style w:type="character" w:styleId="897" w:customStyle="1">
    <w:name w:val="Subtitle Char"/>
    <w:basedOn w:val="787"/>
    <w:link w:val="737"/>
    <w:uiPriority w:val="11"/>
    <w:qFormat/>
    <w:rPr>
      <w:sz w:val="24"/>
      <w:szCs w:val="24"/>
    </w:rPr>
  </w:style>
  <w:style w:type="character" w:styleId="898" w:customStyle="1">
    <w:name w:val="Quote Char"/>
    <w:link w:val="737"/>
    <w:uiPriority w:val="29"/>
    <w:qFormat/>
    <w:rPr>
      <w:i/>
    </w:rPr>
  </w:style>
  <w:style w:type="character" w:styleId="899" w:customStyle="1">
    <w:name w:val="Intense Quote Char"/>
    <w:link w:val="737"/>
    <w:uiPriority w:val="30"/>
    <w:qFormat/>
    <w:rPr>
      <w:i/>
    </w:rPr>
  </w:style>
  <w:style w:type="paragraph" w:styleId="900" w:customStyle="1">
    <w:name w:val="题注1"/>
    <w:basedOn w:val="737"/>
    <w:next w:val="737"/>
    <w:uiPriority w:val="35"/>
    <w:unhideWhenUsed/>
    <w:qFormat/>
    <w:pPr>
      <w:spacing w:line="276" w:lineRule="auto"/>
    </w:pPr>
    <w:rPr>
      <w:b/>
      <w:bCs/>
      <w:color w:val="4f81bd"/>
      <w:sz w:val="18"/>
      <w:szCs w:val="18"/>
    </w:rPr>
  </w:style>
  <w:style w:type="table" w:styleId="901" w:customStyle="1">
    <w:name w:val="无格式表格 11"/>
    <w:basedOn w:val="788"/>
    <w:uiPriority w:val="59"/>
    <w:qFormat/>
    <w:tblPr/>
  </w:style>
  <w:style w:type="table" w:styleId="902" w:customStyle="1">
    <w:name w:val="无格式表格 21"/>
    <w:basedOn w:val="788"/>
    <w:uiPriority w:val="59"/>
    <w:qFormat/>
    <w:tblPr/>
  </w:style>
  <w:style w:type="table" w:styleId="903" w:customStyle="1">
    <w:name w:val="无格式表格 31"/>
    <w:basedOn w:val="788"/>
    <w:uiPriority w:val="99"/>
    <w:qFormat/>
    <w:tblPr/>
  </w:style>
  <w:style w:type="table" w:styleId="904" w:customStyle="1">
    <w:name w:val="无格式表格 41"/>
    <w:basedOn w:val="788"/>
    <w:uiPriority w:val="99"/>
    <w:qFormat/>
    <w:tblPr/>
  </w:style>
  <w:style w:type="table" w:styleId="905" w:customStyle="1">
    <w:name w:val="无格式表格 51"/>
    <w:basedOn w:val="788"/>
    <w:uiPriority w:val="99"/>
    <w:qFormat/>
    <w:tblPr/>
  </w:style>
  <w:style w:type="table" w:styleId="906" w:customStyle="1">
    <w:name w:val="网格表 1 浅色1"/>
    <w:basedOn w:val="788"/>
    <w:uiPriority w:val="99"/>
    <w:qFormat/>
    <w:tblPr/>
  </w:style>
  <w:style w:type="table" w:styleId="907" w:customStyle="1">
    <w:name w:val="网格表 21"/>
    <w:basedOn w:val="788"/>
    <w:uiPriority w:val="99"/>
    <w:qFormat/>
    <w:tblPr/>
  </w:style>
  <w:style w:type="table" w:styleId="908" w:customStyle="1">
    <w:name w:val="网格表 31"/>
    <w:basedOn w:val="788"/>
    <w:uiPriority w:val="99"/>
    <w:qFormat/>
    <w:tblPr/>
  </w:style>
  <w:style w:type="table" w:styleId="909" w:customStyle="1">
    <w:name w:val="网格表 41"/>
    <w:basedOn w:val="788"/>
    <w:uiPriority w:val="59"/>
    <w:qFormat/>
    <w:tblPr/>
  </w:style>
  <w:style w:type="table" w:styleId="910" w:customStyle="1">
    <w:name w:val="网格表 5 深色1"/>
    <w:basedOn w:val="788"/>
    <w:uiPriority w:val="99"/>
    <w:qFormat/>
    <w:tblPr/>
  </w:style>
  <w:style w:type="table" w:styleId="911" w:customStyle="1">
    <w:name w:val="网格表 6 彩色1"/>
    <w:basedOn w:val="788"/>
    <w:uiPriority w:val="99"/>
    <w:qFormat/>
    <w:tblPr/>
  </w:style>
  <w:style w:type="table" w:styleId="912" w:customStyle="1">
    <w:name w:val="网格表 7 彩色1"/>
    <w:basedOn w:val="788"/>
    <w:uiPriority w:val="99"/>
    <w:qFormat/>
    <w:tblPr/>
  </w:style>
  <w:style w:type="table" w:styleId="913" w:customStyle="1">
    <w:name w:val="清单表 1 浅色1"/>
    <w:basedOn w:val="788"/>
    <w:uiPriority w:val="99"/>
    <w:qFormat/>
    <w:tblPr/>
  </w:style>
  <w:style w:type="table" w:styleId="914" w:customStyle="1">
    <w:name w:val="清单表 21"/>
    <w:basedOn w:val="788"/>
    <w:uiPriority w:val="99"/>
    <w:qFormat/>
    <w:tblPr/>
  </w:style>
  <w:style w:type="table" w:styleId="915" w:customStyle="1">
    <w:name w:val="清单表 31"/>
    <w:basedOn w:val="788"/>
    <w:uiPriority w:val="99"/>
    <w:qFormat/>
    <w:tblPr/>
  </w:style>
  <w:style w:type="table" w:styleId="916" w:customStyle="1">
    <w:name w:val="清单表 41"/>
    <w:basedOn w:val="788"/>
    <w:uiPriority w:val="99"/>
    <w:qFormat/>
    <w:tblPr/>
  </w:style>
  <w:style w:type="table" w:styleId="917" w:customStyle="1">
    <w:name w:val="清单表 5 深色1"/>
    <w:basedOn w:val="788"/>
    <w:uiPriority w:val="99"/>
    <w:qFormat/>
    <w:tblPr/>
  </w:style>
  <w:style w:type="table" w:styleId="918" w:customStyle="1">
    <w:name w:val="清单表 6 彩色1"/>
    <w:basedOn w:val="788"/>
    <w:uiPriority w:val="99"/>
    <w:qFormat/>
    <w:tblPr/>
  </w:style>
  <w:style w:type="table" w:styleId="919" w:customStyle="1">
    <w:name w:val="清单表 7 彩色1"/>
    <w:basedOn w:val="788"/>
    <w:uiPriority w:val="99"/>
    <w:qFormat/>
    <w:tblPr/>
  </w:style>
  <w:style w:type="character" w:styleId="920" w:customStyle="1">
    <w:name w:val="Endnote Text Char"/>
    <w:link w:val="737"/>
    <w:uiPriority w:val="99"/>
    <w:qFormat/>
    <w:rPr>
      <w:sz w:val="20"/>
    </w:rPr>
  </w:style>
  <w:style w:type="paragraph" w:styleId="921" w:customStyle="1">
    <w:name w:val="TOC 标题1"/>
    <w:uiPriority w:val="39"/>
    <w:unhideWhenUsed/>
    <w:qFormat/>
    <w:rPr>
      <w:rFonts w:hint="default" w:ascii="Calibri" w:hAnsi="Calibri" w:eastAsia="宋体" w:cs="Times New Roman"/>
      <w:lang w:val="en-US" w:eastAsia="zh-CN" w:bidi="ar-SA"/>
    </w:rPr>
  </w:style>
  <w:style w:type="paragraph" w:styleId="922" w:customStyle="1">
    <w:name w:val="页脚1"/>
    <w:basedOn w:val="737"/>
    <w:link w:val="923"/>
    <w:uiPriority w:val="99"/>
    <w:unhideWhenUsed/>
    <w:qFormat/>
    <w:pPr>
      <w:jc w:val="left"/>
      <w:tabs>
        <w:tab w:val="center" w:pos="4153" w:leader="none"/>
        <w:tab w:val="right" w:pos="8306" w:leader="none"/>
      </w:tabs>
    </w:pPr>
    <w:rPr>
      <w:sz w:val="18"/>
      <w:szCs w:val="18"/>
    </w:rPr>
  </w:style>
  <w:style w:type="character" w:styleId="923" w:customStyle="1">
    <w:name w:val="页脚 Char1"/>
    <w:basedOn w:val="787"/>
    <w:link w:val="922"/>
    <w:uiPriority w:val="99"/>
    <w:semiHidden/>
    <w:qFormat/>
    <w:rPr>
      <w:rFonts w:ascii="Times New Roman" w:hAnsi="Times New Roman" w:eastAsia="楷体_GB2312"/>
      <w:sz w:val="18"/>
      <w:szCs w:val="18"/>
    </w:rPr>
  </w:style>
  <w:style w:type="paragraph" w:styleId="924" w:customStyle="1">
    <w:name w:val="页眉1"/>
    <w:basedOn w:val="737"/>
    <w:link w:val="92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Char1"/>
    <w:basedOn w:val="787"/>
    <w:link w:val="924"/>
    <w:uiPriority w:val="99"/>
    <w:semiHidden/>
    <w:qFormat/>
    <w:rPr>
      <w:rFonts w:ascii="Times New Roman" w:hAnsi="Times New Roman" w:eastAsia="楷体_GB2312"/>
      <w:sz w:val="18"/>
      <w:szCs w:val="18"/>
    </w:rPr>
  </w:style>
  <w:style w:type="paragraph" w:styleId="926">
    <w:name w:val="No Spacing"/>
    <w:uiPriority w:val="1"/>
    <w:qFormat/>
    <w:rPr>
      <w:rFonts w:hint="default" w:ascii="Calibri" w:hAnsi="Calibri" w:eastAsia="宋体" w:cs="Times New Roman"/>
      <w:lang w:val="en-US" w:eastAsia="zh-CN" w:bidi="ar-SA"/>
    </w:rPr>
  </w:style>
  <w:style w:type="character" w:styleId="927" w:customStyle="1">
    <w:name w:val="Title Char"/>
    <w:basedOn w:val="787"/>
    <w:link w:val="737"/>
    <w:uiPriority w:val="10"/>
    <w:qFormat/>
    <w:rPr>
      <w:sz w:val="48"/>
      <w:szCs w:val="48"/>
    </w:rPr>
  </w:style>
  <w:style w:type="paragraph" w:styleId="928">
    <w:name w:val="Quote"/>
    <w:basedOn w:val="737"/>
    <w:next w:val="737"/>
    <w:link w:val="929"/>
    <w:uiPriority w:val="29"/>
    <w:qFormat/>
    <w:pPr>
      <w:ind w:left="720" w:right="720"/>
    </w:pPr>
    <w:rPr>
      <w:i/>
    </w:rPr>
  </w:style>
  <w:style w:type="character" w:styleId="929" w:customStyle="1">
    <w:name w:val="引用 字符"/>
    <w:link w:val="928"/>
    <w:uiPriority w:val="29"/>
    <w:qFormat/>
    <w:rPr>
      <w:i/>
    </w:rPr>
  </w:style>
  <w:style w:type="paragraph" w:styleId="930">
    <w:name w:val="Intense Quote"/>
    <w:basedOn w:val="737"/>
    <w:next w:val="737"/>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paragraph" w:styleId="932" w:customStyle="1">
    <w:name w:val="题注11"/>
    <w:basedOn w:val="737"/>
    <w:next w:val="737"/>
    <w:uiPriority w:val="35"/>
    <w:unhideWhenUsed/>
    <w:qFormat/>
    <w:pPr>
      <w:spacing w:line="276" w:lineRule="auto"/>
    </w:pPr>
    <w:rPr>
      <w:b/>
      <w:bCs/>
      <w:color w:val="4f81bd"/>
      <w:sz w:val="18"/>
      <w:szCs w:val="18"/>
    </w:rPr>
  </w:style>
  <w:style w:type="character" w:styleId="933" w:customStyle="1">
    <w:name w:val="Caption Char"/>
    <w:link w:val="737"/>
    <w:uiPriority w:val="99"/>
    <w:qFormat/>
  </w:style>
  <w:style w:type="table" w:styleId="934" w:customStyle="1">
    <w:name w:val="Table Grid Light"/>
    <w:basedOn w:val="788"/>
    <w:uiPriority w:val="59"/>
    <w:qFormat/>
    <w:tblPr/>
  </w:style>
  <w:style w:type="table" w:styleId="935" w:customStyle="1">
    <w:name w:val="Grid Table 1 Light - Accent 1"/>
    <w:basedOn w:val="788"/>
    <w:uiPriority w:val="99"/>
    <w:qFormat/>
    <w:tblPr/>
  </w:style>
  <w:style w:type="table" w:styleId="936" w:customStyle="1">
    <w:name w:val="Grid Table 1 Light - Accent 2"/>
    <w:basedOn w:val="788"/>
    <w:uiPriority w:val="99"/>
    <w:qFormat/>
    <w:tblPr/>
  </w:style>
  <w:style w:type="table" w:styleId="937" w:customStyle="1">
    <w:name w:val="Grid Table 1 Light - Accent 3"/>
    <w:basedOn w:val="788"/>
    <w:uiPriority w:val="99"/>
    <w:qFormat/>
    <w:tblPr/>
  </w:style>
  <w:style w:type="table" w:styleId="938" w:customStyle="1">
    <w:name w:val="Grid Table 1 Light - Accent 4"/>
    <w:basedOn w:val="788"/>
    <w:uiPriority w:val="99"/>
    <w:qFormat/>
    <w:tblPr/>
  </w:style>
  <w:style w:type="table" w:styleId="939" w:customStyle="1">
    <w:name w:val="Grid Table 1 Light - Accent 5"/>
    <w:basedOn w:val="788"/>
    <w:uiPriority w:val="99"/>
    <w:qFormat/>
    <w:tblPr/>
  </w:style>
  <w:style w:type="table" w:styleId="940" w:customStyle="1">
    <w:name w:val="Grid Table 1 Light - Accent 6"/>
    <w:basedOn w:val="788"/>
    <w:uiPriority w:val="99"/>
    <w:qFormat/>
    <w:tblPr/>
  </w:style>
  <w:style w:type="table" w:styleId="941" w:customStyle="1">
    <w:name w:val="Grid Table 2 - Accent 1"/>
    <w:basedOn w:val="788"/>
    <w:uiPriority w:val="99"/>
    <w:qFormat/>
    <w:tblPr/>
  </w:style>
  <w:style w:type="table" w:styleId="942" w:customStyle="1">
    <w:name w:val="Grid Table 2 - Accent 2"/>
    <w:basedOn w:val="788"/>
    <w:uiPriority w:val="99"/>
    <w:qFormat/>
    <w:tblPr/>
  </w:style>
  <w:style w:type="table" w:styleId="943" w:customStyle="1">
    <w:name w:val="Grid Table 2 - Accent 3"/>
    <w:basedOn w:val="788"/>
    <w:uiPriority w:val="99"/>
    <w:qFormat/>
    <w:tblPr/>
  </w:style>
  <w:style w:type="table" w:styleId="944" w:customStyle="1">
    <w:name w:val="Grid Table 2 - Accent 4"/>
    <w:basedOn w:val="788"/>
    <w:uiPriority w:val="99"/>
    <w:qFormat/>
    <w:tblPr/>
  </w:style>
  <w:style w:type="table" w:styleId="945" w:customStyle="1">
    <w:name w:val="Grid Table 2 - Accent 5"/>
    <w:basedOn w:val="788"/>
    <w:uiPriority w:val="99"/>
    <w:qFormat/>
    <w:tblPr/>
  </w:style>
  <w:style w:type="table" w:styleId="946" w:customStyle="1">
    <w:name w:val="Grid Table 2 - Accent 6"/>
    <w:basedOn w:val="788"/>
    <w:uiPriority w:val="99"/>
    <w:qFormat/>
    <w:tblPr/>
  </w:style>
  <w:style w:type="table" w:styleId="947" w:customStyle="1">
    <w:name w:val="Grid Table 3 - Accent 1"/>
    <w:basedOn w:val="788"/>
    <w:uiPriority w:val="99"/>
    <w:qFormat/>
    <w:tblPr/>
  </w:style>
  <w:style w:type="table" w:styleId="948" w:customStyle="1">
    <w:name w:val="Grid Table 3 - Accent 2"/>
    <w:basedOn w:val="788"/>
    <w:uiPriority w:val="99"/>
    <w:qFormat/>
    <w:tblPr/>
  </w:style>
  <w:style w:type="table" w:styleId="949" w:customStyle="1">
    <w:name w:val="Grid Table 3 - Accent 3"/>
    <w:basedOn w:val="788"/>
    <w:uiPriority w:val="99"/>
    <w:qFormat/>
    <w:tblPr/>
  </w:style>
  <w:style w:type="table" w:styleId="950" w:customStyle="1">
    <w:name w:val="Grid Table 3 - Accent 4"/>
    <w:basedOn w:val="788"/>
    <w:uiPriority w:val="99"/>
    <w:qFormat/>
    <w:tblPr/>
  </w:style>
  <w:style w:type="table" w:styleId="951" w:customStyle="1">
    <w:name w:val="Grid Table 3 - Accent 5"/>
    <w:basedOn w:val="788"/>
    <w:uiPriority w:val="99"/>
    <w:qFormat/>
    <w:tblPr/>
  </w:style>
  <w:style w:type="table" w:styleId="952" w:customStyle="1">
    <w:name w:val="Grid Table 3 - Accent 6"/>
    <w:basedOn w:val="788"/>
    <w:uiPriority w:val="99"/>
    <w:qFormat/>
    <w:tblPr/>
  </w:style>
  <w:style w:type="table" w:styleId="953" w:customStyle="1">
    <w:name w:val="Grid Table 4 - Accent 1"/>
    <w:basedOn w:val="788"/>
    <w:uiPriority w:val="59"/>
    <w:qFormat/>
    <w:tblPr/>
  </w:style>
  <w:style w:type="table" w:styleId="954" w:customStyle="1">
    <w:name w:val="Grid Table 4 - Accent 2"/>
    <w:basedOn w:val="788"/>
    <w:uiPriority w:val="59"/>
    <w:qFormat/>
    <w:tblPr/>
  </w:style>
  <w:style w:type="table" w:styleId="955" w:customStyle="1">
    <w:name w:val="Grid Table 4 - Accent 3"/>
    <w:basedOn w:val="788"/>
    <w:uiPriority w:val="59"/>
    <w:qFormat/>
    <w:tblPr/>
  </w:style>
  <w:style w:type="table" w:styleId="956" w:customStyle="1">
    <w:name w:val="Grid Table 4 - Accent 4"/>
    <w:basedOn w:val="788"/>
    <w:uiPriority w:val="59"/>
    <w:qFormat/>
    <w:tblPr/>
  </w:style>
  <w:style w:type="table" w:styleId="957" w:customStyle="1">
    <w:name w:val="Grid Table 4 - Accent 5"/>
    <w:basedOn w:val="788"/>
    <w:uiPriority w:val="59"/>
    <w:qFormat/>
    <w:tblPr/>
  </w:style>
  <w:style w:type="table" w:styleId="958" w:customStyle="1">
    <w:name w:val="Grid Table 4 - Accent 6"/>
    <w:basedOn w:val="788"/>
    <w:uiPriority w:val="59"/>
    <w:qFormat/>
    <w:tblPr/>
  </w:style>
  <w:style w:type="table" w:styleId="959" w:customStyle="1">
    <w:name w:val="Grid Table 5 Dark- Accent 1"/>
    <w:basedOn w:val="788"/>
    <w:uiPriority w:val="99"/>
    <w:qFormat/>
    <w:tblPr/>
  </w:style>
  <w:style w:type="table" w:styleId="960" w:customStyle="1">
    <w:name w:val="Grid Table 5 Dark - Accent 2"/>
    <w:basedOn w:val="788"/>
    <w:uiPriority w:val="99"/>
    <w:qFormat/>
    <w:tblPr/>
  </w:style>
  <w:style w:type="table" w:styleId="961" w:customStyle="1">
    <w:name w:val="Grid Table 5 Dark - Accent 3"/>
    <w:basedOn w:val="788"/>
    <w:uiPriority w:val="99"/>
    <w:qFormat/>
    <w:tblPr/>
  </w:style>
  <w:style w:type="table" w:styleId="962" w:customStyle="1">
    <w:name w:val="Grid Table 5 Dark- Accent 4"/>
    <w:basedOn w:val="788"/>
    <w:uiPriority w:val="99"/>
    <w:qFormat/>
    <w:tblPr/>
  </w:style>
  <w:style w:type="table" w:styleId="963" w:customStyle="1">
    <w:name w:val="Grid Table 5 Dark - Accent 5"/>
    <w:basedOn w:val="788"/>
    <w:uiPriority w:val="99"/>
    <w:qFormat/>
    <w:tblPr/>
  </w:style>
  <w:style w:type="table" w:styleId="964" w:customStyle="1">
    <w:name w:val="Grid Table 5 Dark - Accent 6"/>
    <w:basedOn w:val="788"/>
    <w:uiPriority w:val="99"/>
    <w:qFormat/>
    <w:tblPr/>
  </w:style>
  <w:style w:type="table" w:styleId="965" w:customStyle="1">
    <w:name w:val="Grid Table 6 Colorful - Accent 1"/>
    <w:basedOn w:val="788"/>
    <w:uiPriority w:val="99"/>
    <w:qFormat/>
    <w:tblPr/>
  </w:style>
  <w:style w:type="table" w:styleId="966" w:customStyle="1">
    <w:name w:val="Grid Table 6 Colorful - Accent 2"/>
    <w:basedOn w:val="788"/>
    <w:uiPriority w:val="99"/>
    <w:qFormat/>
    <w:tblPr/>
  </w:style>
  <w:style w:type="table" w:styleId="967" w:customStyle="1">
    <w:name w:val="Grid Table 6 Colorful - Accent 3"/>
    <w:basedOn w:val="788"/>
    <w:uiPriority w:val="99"/>
    <w:qFormat/>
    <w:tblPr/>
  </w:style>
  <w:style w:type="table" w:styleId="968" w:customStyle="1">
    <w:name w:val="Grid Table 6 Colorful - Accent 4"/>
    <w:basedOn w:val="788"/>
    <w:uiPriority w:val="99"/>
    <w:qFormat/>
    <w:tblPr/>
  </w:style>
  <w:style w:type="table" w:styleId="969" w:customStyle="1">
    <w:name w:val="Grid Table 6 Colorful - Accent 5"/>
    <w:basedOn w:val="788"/>
    <w:uiPriority w:val="99"/>
    <w:qFormat/>
    <w:tblPr/>
  </w:style>
  <w:style w:type="table" w:styleId="970" w:customStyle="1">
    <w:name w:val="Grid Table 6 Colorful - Accent 6"/>
    <w:basedOn w:val="788"/>
    <w:uiPriority w:val="99"/>
    <w:qFormat/>
    <w:tblPr/>
  </w:style>
  <w:style w:type="table" w:styleId="971" w:customStyle="1">
    <w:name w:val="Grid Table 7 Colorful - Accent 1"/>
    <w:basedOn w:val="788"/>
    <w:uiPriority w:val="99"/>
    <w:qFormat/>
    <w:tblPr/>
  </w:style>
  <w:style w:type="table" w:styleId="972" w:customStyle="1">
    <w:name w:val="Grid Table 7 Colorful - Accent 2"/>
    <w:basedOn w:val="788"/>
    <w:uiPriority w:val="99"/>
    <w:qFormat/>
    <w:tblPr/>
  </w:style>
  <w:style w:type="table" w:styleId="973" w:customStyle="1">
    <w:name w:val="Grid Table 7 Colorful - Accent 3"/>
    <w:basedOn w:val="788"/>
    <w:uiPriority w:val="99"/>
    <w:qFormat/>
    <w:tblPr/>
  </w:style>
  <w:style w:type="table" w:styleId="974" w:customStyle="1">
    <w:name w:val="Grid Table 7 Colorful - Accent 4"/>
    <w:basedOn w:val="788"/>
    <w:uiPriority w:val="99"/>
    <w:qFormat/>
    <w:tblPr/>
  </w:style>
  <w:style w:type="table" w:styleId="975" w:customStyle="1">
    <w:name w:val="Grid Table 7 Colorful - Accent 5"/>
    <w:basedOn w:val="788"/>
    <w:uiPriority w:val="99"/>
    <w:qFormat/>
    <w:tblPr/>
  </w:style>
  <w:style w:type="table" w:styleId="976" w:customStyle="1">
    <w:name w:val="Grid Table 7 Colorful - Accent 6"/>
    <w:basedOn w:val="788"/>
    <w:uiPriority w:val="99"/>
    <w:qFormat/>
    <w:tblPr/>
  </w:style>
  <w:style w:type="table" w:styleId="977" w:customStyle="1">
    <w:name w:val="List Table 1 Light - Accent 1"/>
    <w:basedOn w:val="788"/>
    <w:uiPriority w:val="99"/>
    <w:qFormat/>
    <w:tblPr/>
  </w:style>
  <w:style w:type="table" w:styleId="978" w:customStyle="1">
    <w:name w:val="List Table 1 Light - Accent 2"/>
    <w:basedOn w:val="788"/>
    <w:uiPriority w:val="99"/>
    <w:qFormat/>
    <w:tblPr/>
  </w:style>
  <w:style w:type="table" w:styleId="979" w:customStyle="1">
    <w:name w:val="List Table 1 Light - Accent 3"/>
    <w:basedOn w:val="788"/>
    <w:uiPriority w:val="99"/>
    <w:qFormat/>
    <w:tblPr/>
  </w:style>
  <w:style w:type="table" w:styleId="980" w:customStyle="1">
    <w:name w:val="List Table 1 Light - Accent 4"/>
    <w:basedOn w:val="788"/>
    <w:uiPriority w:val="99"/>
    <w:qFormat/>
    <w:tblPr/>
  </w:style>
  <w:style w:type="table" w:styleId="981" w:customStyle="1">
    <w:name w:val="List Table 1 Light - Accent 5"/>
    <w:basedOn w:val="788"/>
    <w:uiPriority w:val="99"/>
    <w:qFormat/>
    <w:tblPr/>
  </w:style>
  <w:style w:type="table" w:styleId="982" w:customStyle="1">
    <w:name w:val="List Table 1 Light - Accent 6"/>
    <w:basedOn w:val="788"/>
    <w:uiPriority w:val="99"/>
    <w:qFormat/>
    <w:tblPr/>
  </w:style>
  <w:style w:type="table" w:styleId="983" w:customStyle="1">
    <w:name w:val="List Table 2 - Accent 1"/>
    <w:basedOn w:val="788"/>
    <w:uiPriority w:val="99"/>
    <w:qFormat/>
    <w:tblPr/>
  </w:style>
  <w:style w:type="table" w:styleId="984" w:customStyle="1">
    <w:name w:val="List Table 2 - Accent 2"/>
    <w:basedOn w:val="788"/>
    <w:uiPriority w:val="99"/>
    <w:qFormat/>
    <w:tblPr/>
  </w:style>
  <w:style w:type="table" w:styleId="985" w:customStyle="1">
    <w:name w:val="List Table 2 - Accent 3"/>
    <w:basedOn w:val="788"/>
    <w:uiPriority w:val="99"/>
    <w:qFormat/>
    <w:tblPr/>
  </w:style>
  <w:style w:type="table" w:styleId="986" w:customStyle="1">
    <w:name w:val="List Table 2 - Accent 4"/>
    <w:basedOn w:val="788"/>
    <w:uiPriority w:val="99"/>
    <w:qFormat/>
    <w:tblPr/>
  </w:style>
  <w:style w:type="table" w:styleId="987" w:customStyle="1">
    <w:name w:val="List Table 2 - Accent 5"/>
    <w:basedOn w:val="788"/>
    <w:uiPriority w:val="99"/>
    <w:qFormat/>
    <w:tblPr/>
  </w:style>
  <w:style w:type="table" w:styleId="988" w:customStyle="1">
    <w:name w:val="List Table 2 - Accent 6"/>
    <w:basedOn w:val="788"/>
    <w:uiPriority w:val="99"/>
    <w:qFormat/>
    <w:tblPr/>
  </w:style>
  <w:style w:type="table" w:styleId="989" w:customStyle="1">
    <w:name w:val="List Table 3 - Accent 1"/>
    <w:basedOn w:val="788"/>
    <w:uiPriority w:val="99"/>
    <w:qFormat/>
    <w:tblPr/>
  </w:style>
  <w:style w:type="table" w:styleId="990" w:customStyle="1">
    <w:name w:val="List Table 3 - Accent 2"/>
    <w:basedOn w:val="788"/>
    <w:uiPriority w:val="99"/>
    <w:qFormat/>
    <w:tblPr/>
  </w:style>
  <w:style w:type="table" w:styleId="991" w:customStyle="1">
    <w:name w:val="List Table 3 - Accent 3"/>
    <w:basedOn w:val="788"/>
    <w:uiPriority w:val="99"/>
    <w:qFormat/>
    <w:tblPr/>
  </w:style>
  <w:style w:type="table" w:styleId="992" w:customStyle="1">
    <w:name w:val="List Table 3 - Accent 4"/>
    <w:basedOn w:val="788"/>
    <w:uiPriority w:val="99"/>
    <w:qFormat/>
    <w:tblPr/>
  </w:style>
  <w:style w:type="table" w:styleId="993" w:customStyle="1">
    <w:name w:val="List Table 3 - Accent 5"/>
    <w:basedOn w:val="788"/>
    <w:uiPriority w:val="99"/>
    <w:qFormat/>
    <w:tblPr/>
  </w:style>
  <w:style w:type="table" w:styleId="994" w:customStyle="1">
    <w:name w:val="List Table 3 - Accent 6"/>
    <w:basedOn w:val="788"/>
    <w:uiPriority w:val="99"/>
    <w:qFormat/>
    <w:tblPr/>
  </w:style>
  <w:style w:type="table" w:styleId="995" w:customStyle="1">
    <w:name w:val="List Table 4 - Accent 1"/>
    <w:basedOn w:val="788"/>
    <w:uiPriority w:val="99"/>
    <w:qFormat/>
    <w:tblPr/>
  </w:style>
  <w:style w:type="table" w:styleId="996" w:customStyle="1">
    <w:name w:val="List Table 4 - Accent 2"/>
    <w:basedOn w:val="788"/>
    <w:uiPriority w:val="99"/>
    <w:qFormat/>
    <w:tblPr/>
  </w:style>
  <w:style w:type="table" w:styleId="997" w:customStyle="1">
    <w:name w:val="List Table 4 - Accent 3"/>
    <w:basedOn w:val="788"/>
    <w:uiPriority w:val="99"/>
    <w:qFormat/>
    <w:tblPr/>
  </w:style>
  <w:style w:type="table" w:styleId="998" w:customStyle="1">
    <w:name w:val="List Table 4 - Accent 4"/>
    <w:basedOn w:val="788"/>
    <w:uiPriority w:val="99"/>
    <w:qFormat/>
    <w:tblPr/>
  </w:style>
  <w:style w:type="table" w:styleId="999" w:customStyle="1">
    <w:name w:val="List Table 4 - Accent 5"/>
    <w:basedOn w:val="788"/>
    <w:uiPriority w:val="99"/>
    <w:qFormat/>
    <w:tblPr/>
  </w:style>
  <w:style w:type="table" w:styleId="1000" w:customStyle="1">
    <w:name w:val="List Table 4 - Accent 6"/>
    <w:basedOn w:val="788"/>
    <w:uiPriority w:val="99"/>
    <w:qFormat/>
    <w:tblPr/>
  </w:style>
  <w:style w:type="table" w:styleId="1001" w:customStyle="1">
    <w:name w:val="List Table 5 Dark - Accent 1"/>
    <w:basedOn w:val="788"/>
    <w:uiPriority w:val="99"/>
    <w:qFormat/>
    <w:tblPr/>
  </w:style>
  <w:style w:type="table" w:styleId="1002" w:customStyle="1">
    <w:name w:val="List Table 5 Dark - Accent 2"/>
    <w:basedOn w:val="788"/>
    <w:uiPriority w:val="99"/>
    <w:qFormat/>
    <w:tblPr/>
  </w:style>
  <w:style w:type="table" w:styleId="1003" w:customStyle="1">
    <w:name w:val="List Table 5 Dark - Accent 3"/>
    <w:basedOn w:val="788"/>
    <w:uiPriority w:val="99"/>
    <w:qFormat/>
    <w:tblPr/>
  </w:style>
  <w:style w:type="table" w:styleId="1004" w:customStyle="1">
    <w:name w:val="List Table 5 Dark - Accent 4"/>
    <w:basedOn w:val="788"/>
    <w:uiPriority w:val="99"/>
    <w:qFormat/>
    <w:tblPr/>
  </w:style>
  <w:style w:type="table" w:styleId="1005" w:customStyle="1">
    <w:name w:val="List Table 5 Dark - Accent 5"/>
    <w:basedOn w:val="788"/>
    <w:uiPriority w:val="99"/>
    <w:qFormat/>
    <w:tblPr/>
  </w:style>
  <w:style w:type="table" w:styleId="1006" w:customStyle="1">
    <w:name w:val="List Table 5 Dark - Accent 6"/>
    <w:basedOn w:val="788"/>
    <w:uiPriority w:val="99"/>
    <w:qFormat/>
    <w:tblPr/>
  </w:style>
  <w:style w:type="table" w:styleId="1007" w:customStyle="1">
    <w:name w:val="List Table 6 Colorful - Accent 1"/>
    <w:basedOn w:val="788"/>
    <w:uiPriority w:val="99"/>
    <w:qFormat/>
    <w:tblPr/>
  </w:style>
  <w:style w:type="table" w:styleId="1008" w:customStyle="1">
    <w:name w:val="List Table 6 Colorful - Accent 2"/>
    <w:basedOn w:val="788"/>
    <w:uiPriority w:val="99"/>
    <w:qFormat/>
    <w:tblPr/>
  </w:style>
  <w:style w:type="table" w:styleId="1009" w:customStyle="1">
    <w:name w:val="List Table 6 Colorful - Accent 3"/>
    <w:basedOn w:val="788"/>
    <w:uiPriority w:val="99"/>
    <w:qFormat/>
    <w:tblPr/>
  </w:style>
  <w:style w:type="table" w:styleId="1010" w:customStyle="1">
    <w:name w:val="List Table 6 Colorful - Accent 4"/>
    <w:basedOn w:val="788"/>
    <w:uiPriority w:val="99"/>
    <w:qFormat/>
    <w:tblPr/>
  </w:style>
  <w:style w:type="table" w:styleId="1011" w:customStyle="1">
    <w:name w:val="List Table 6 Colorful - Accent 5"/>
    <w:basedOn w:val="788"/>
    <w:uiPriority w:val="99"/>
    <w:qFormat/>
    <w:tblPr/>
  </w:style>
  <w:style w:type="table" w:styleId="1012" w:customStyle="1">
    <w:name w:val="List Table 6 Colorful - Accent 6"/>
    <w:basedOn w:val="788"/>
    <w:uiPriority w:val="99"/>
    <w:qFormat/>
    <w:tblPr/>
  </w:style>
  <w:style w:type="table" w:styleId="1013" w:customStyle="1">
    <w:name w:val="List Table 7 Colorful - Accent 1"/>
    <w:basedOn w:val="788"/>
    <w:uiPriority w:val="99"/>
    <w:qFormat/>
    <w:tblPr/>
  </w:style>
  <w:style w:type="table" w:styleId="1014" w:customStyle="1">
    <w:name w:val="List Table 7 Colorful - Accent 2"/>
    <w:basedOn w:val="788"/>
    <w:uiPriority w:val="99"/>
    <w:qFormat/>
    <w:tblPr/>
  </w:style>
  <w:style w:type="table" w:styleId="1015" w:customStyle="1">
    <w:name w:val="List Table 7 Colorful - Accent 3"/>
    <w:basedOn w:val="788"/>
    <w:uiPriority w:val="99"/>
    <w:qFormat/>
    <w:tblPr/>
  </w:style>
  <w:style w:type="table" w:styleId="1016" w:customStyle="1">
    <w:name w:val="List Table 7 Colorful - Accent 4"/>
    <w:basedOn w:val="788"/>
    <w:uiPriority w:val="99"/>
    <w:qFormat/>
    <w:tblPr/>
  </w:style>
  <w:style w:type="table" w:styleId="1017" w:customStyle="1">
    <w:name w:val="List Table 7 Colorful - Accent 5"/>
    <w:basedOn w:val="788"/>
    <w:uiPriority w:val="99"/>
    <w:qFormat/>
    <w:tblPr/>
  </w:style>
  <w:style w:type="table" w:styleId="1018" w:customStyle="1">
    <w:name w:val="List Table 7 Colorful - Accent 6"/>
    <w:basedOn w:val="788"/>
    <w:uiPriority w:val="99"/>
    <w:qFormat/>
    <w:tblPr/>
  </w:style>
  <w:style w:type="table" w:styleId="1019" w:customStyle="1">
    <w:name w:val="Lined - Accent"/>
    <w:basedOn w:val="788"/>
    <w:uiPriority w:val="99"/>
    <w:qFormat/>
    <w:rPr>
      <w:color w:val="404040"/>
    </w:rPr>
    <w:tblPr/>
  </w:style>
  <w:style w:type="table" w:styleId="1020" w:customStyle="1">
    <w:name w:val="Lined - Accent 1"/>
    <w:basedOn w:val="788"/>
    <w:uiPriority w:val="99"/>
    <w:qFormat/>
    <w:rPr>
      <w:color w:val="404040"/>
    </w:rPr>
    <w:tblPr/>
  </w:style>
  <w:style w:type="table" w:styleId="1021" w:customStyle="1">
    <w:name w:val="Lined - Accent 2"/>
    <w:basedOn w:val="788"/>
    <w:uiPriority w:val="99"/>
    <w:qFormat/>
    <w:rPr>
      <w:color w:val="404040"/>
    </w:rPr>
    <w:tblPr/>
  </w:style>
  <w:style w:type="table" w:styleId="1022" w:customStyle="1">
    <w:name w:val="Lined - Accent 3"/>
    <w:basedOn w:val="788"/>
    <w:uiPriority w:val="99"/>
    <w:qFormat/>
    <w:rPr>
      <w:color w:val="404040"/>
    </w:rPr>
    <w:tblPr/>
  </w:style>
  <w:style w:type="table" w:styleId="1023" w:customStyle="1">
    <w:name w:val="Lined - Accent 4"/>
    <w:basedOn w:val="788"/>
    <w:uiPriority w:val="99"/>
    <w:qFormat/>
    <w:rPr>
      <w:color w:val="404040"/>
    </w:rPr>
    <w:tblPr/>
  </w:style>
  <w:style w:type="table" w:styleId="1024" w:customStyle="1">
    <w:name w:val="Lined - Accent 5"/>
    <w:basedOn w:val="788"/>
    <w:uiPriority w:val="99"/>
    <w:qFormat/>
    <w:rPr>
      <w:color w:val="404040"/>
    </w:rPr>
    <w:tblPr/>
  </w:style>
  <w:style w:type="table" w:styleId="1025" w:customStyle="1">
    <w:name w:val="Lined - Accent 6"/>
    <w:basedOn w:val="788"/>
    <w:uiPriority w:val="99"/>
    <w:qFormat/>
    <w:rPr>
      <w:color w:val="404040"/>
    </w:rPr>
    <w:tblPr/>
  </w:style>
  <w:style w:type="table" w:styleId="1026" w:customStyle="1">
    <w:name w:val="Bordered &amp; Lined - Accent"/>
    <w:basedOn w:val="788"/>
    <w:uiPriority w:val="99"/>
    <w:qFormat/>
    <w:rPr>
      <w:color w:val="404040"/>
    </w:rPr>
    <w:tblPr/>
  </w:style>
  <w:style w:type="table" w:styleId="1027" w:customStyle="1">
    <w:name w:val="Bordered &amp; Lined - Accent 1"/>
    <w:basedOn w:val="788"/>
    <w:uiPriority w:val="99"/>
    <w:qFormat/>
    <w:rPr>
      <w:color w:val="404040"/>
    </w:rPr>
    <w:tblPr/>
  </w:style>
  <w:style w:type="table" w:styleId="1028" w:customStyle="1">
    <w:name w:val="Bordered &amp; Lined - Accent 2"/>
    <w:basedOn w:val="788"/>
    <w:uiPriority w:val="99"/>
    <w:qFormat/>
    <w:rPr>
      <w:color w:val="404040"/>
    </w:rPr>
    <w:tblPr/>
  </w:style>
  <w:style w:type="table" w:styleId="1029" w:customStyle="1">
    <w:name w:val="Bordered &amp; Lined - Accent 3"/>
    <w:basedOn w:val="788"/>
    <w:uiPriority w:val="99"/>
    <w:qFormat/>
    <w:rPr>
      <w:color w:val="404040"/>
    </w:rPr>
    <w:tblPr/>
  </w:style>
  <w:style w:type="table" w:styleId="1030" w:customStyle="1">
    <w:name w:val="Bordered &amp; Lined - Accent 4"/>
    <w:basedOn w:val="788"/>
    <w:uiPriority w:val="99"/>
    <w:qFormat/>
    <w:rPr>
      <w:color w:val="404040"/>
    </w:rPr>
    <w:tblPr/>
  </w:style>
  <w:style w:type="table" w:styleId="1031" w:customStyle="1">
    <w:name w:val="Bordered &amp; Lined - Accent 5"/>
    <w:basedOn w:val="788"/>
    <w:uiPriority w:val="99"/>
    <w:qFormat/>
    <w:rPr>
      <w:color w:val="404040"/>
    </w:rPr>
    <w:tblPr/>
  </w:style>
  <w:style w:type="table" w:styleId="1032" w:customStyle="1">
    <w:name w:val="Bordered &amp; Lined - Accent 6"/>
    <w:basedOn w:val="788"/>
    <w:uiPriority w:val="99"/>
    <w:qFormat/>
    <w:rPr>
      <w:color w:val="404040"/>
    </w:rPr>
    <w:tblPr/>
  </w:style>
  <w:style w:type="table" w:styleId="1033" w:customStyle="1">
    <w:name w:val="Bordered"/>
    <w:basedOn w:val="788"/>
    <w:uiPriority w:val="99"/>
    <w:qFormat/>
    <w:tblPr/>
  </w:style>
  <w:style w:type="table" w:styleId="1034" w:customStyle="1">
    <w:name w:val="Bordered - Accent 1"/>
    <w:basedOn w:val="788"/>
    <w:uiPriority w:val="99"/>
    <w:qFormat/>
    <w:tblPr/>
  </w:style>
  <w:style w:type="table" w:styleId="1035" w:customStyle="1">
    <w:name w:val="Bordered - Accent 2"/>
    <w:basedOn w:val="788"/>
    <w:uiPriority w:val="99"/>
    <w:qFormat/>
    <w:tblPr/>
  </w:style>
  <w:style w:type="table" w:styleId="1036" w:customStyle="1">
    <w:name w:val="Bordered - Accent 3"/>
    <w:basedOn w:val="788"/>
    <w:uiPriority w:val="99"/>
    <w:qFormat/>
    <w:tblPr/>
  </w:style>
  <w:style w:type="table" w:styleId="1037" w:customStyle="1">
    <w:name w:val="Bordered - Accent 4"/>
    <w:basedOn w:val="788"/>
    <w:uiPriority w:val="99"/>
    <w:qFormat/>
    <w:tblPr/>
  </w:style>
  <w:style w:type="table" w:styleId="1038" w:customStyle="1">
    <w:name w:val="Bordered - Accent 5"/>
    <w:basedOn w:val="788"/>
    <w:uiPriority w:val="99"/>
    <w:qFormat/>
    <w:tblPr/>
  </w:style>
  <w:style w:type="table" w:styleId="1039" w:customStyle="1">
    <w:name w:val="Bordered - Accent 6"/>
    <w:basedOn w:val="788"/>
    <w:uiPriority w:val="99"/>
    <w:qFormat/>
    <w:tblPr/>
  </w:style>
  <w:style w:type="character" w:styleId="1040" w:customStyle="1">
    <w:name w:val="Footnote Text Char"/>
    <w:link w:val="737"/>
    <w:uiPriority w:val="99"/>
    <w:qFormat/>
    <w:rPr>
      <w:sz w:val="18"/>
    </w:rPr>
  </w:style>
  <w:style w:type="paragraph" w:styleId="1041" w:customStyle="1">
    <w:name w:val="TOC 标题11"/>
    <w:uiPriority w:val="39"/>
    <w:unhideWhenUsed/>
    <w:qFormat/>
    <w:rPr>
      <w:rFonts w:hint="default" w:ascii="Calibri" w:hAnsi="Calibri" w:eastAsia="宋体" w:cs="Times New Roman"/>
      <w:lang w:val="en-US" w:eastAsia="zh-CN" w:bidi="ar-SA"/>
    </w:rPr>
  </w:style>
  <w:style w:type="paragraph" w:styleId="1042" w:customStyle="1">
    <w:name w:val="标题 211"/>
    <w:basedOn w:val="737"/>
    <w:next w:val="737"/>
    <w:link w:val="1043"/>
    <w:uiPriority w:val="9"/>
    <w:qFormat/>
    <w:pPr>
      <w:jc w:val="left"/>
      <w:keepLines/>
      <w:keepNext/>
      <w:outlineLvl w:val="1"/>
    </w:pPr>
    <w:rPr>
      <w:rFonts w:ascii="宋体" w:hAnsi="宋体"/>
      <w:b/>
    </w:rPr>
  </w:style>
  <w:style w:type="character" w:styleId="1043" w:customStyle="1">
    <w:name w:val="标题 2 Char"/>
    <w:link w:val="1042"/>
    <w:uiPriority w:val="9"/>
    <w:qFormat/>
    <w:rPr>
      <w:rFonts w:ascii="宋体" w:hAnsi="宋体" w:eastAsia="楷体_GB2312" w:cs="Times New Roman"/>
      <w:b/>
      <w:sz w:val="26"/>
      <w:szCs w:val="20"/>
    </w:rPr>
  </w:style>
  <w:style w:type="paragraph" w:styleId="1044" w:customStyle="1">
    <w:name w:val="标题 311"/>
    <w:basedOn w:val="737"/>
    <w:next w:val="737"/>
    <w:link w:val="1045"/>
    <w:uiPriority w:val="0"/>
    <w:qFormat/>
    <w:pPr>
      <w:jc w:val="left"/>
      <w:keepLines/>
      <w:keepNext/>
      <w:outlineLvl w:val="2"/>
    </w:pPr>
    <w:rPr>
      <w:b/>
    </w:rPr>
  </w:style>
  <w:style w:type="character" w:styleId="1045" w:customStyle="1">
    <w:name w:val="标题 3 Char"/>
    <w:link w:val="1044"/>
    <w:uiPriority w:val="0"/>
    <w:qFormat/>
    <w:rPr>
      <w:rFonts w:ascii="Times New Roman" w:hAnsi="Times New Roman" w:eastAsia="楷体_GB2312" w:cs="Times New Roman"/>
      <w:b/>
      <w:sz w:val="26"/>
      <w:szCs w:val="20"/>
    </w:rPr>
  </w:style>
  <w:style w:type="paragraph" w:styleId="1046" w:customStyle="1">
    <w:name w:val="标题 4111"/>
    <w:basedOn w:val="737"/>
    <w:next w:val="737"/>
    <w:link w:val="1047"/>
    <w:uiPriority w:val="9"/>
    <w:qFormat/>
    <w:pPr>
      <w:keepLines/>
      <w:keepNext/>
      <w:spacing w:before="280" w:after="290" w:line="376" w:lineRule="auto"/>
      <w:outlineLvl w:val="3"/>
    </w:pPr>
    <w:rPr>
      <w:rFonts w:ascii="Arial" w:hAnsi="Arial" w:eastAsia="黑体"/>
      <w:b/>
      <w:bCs/>
      <w:sz w:val="28"/>
      <w:szCs w:val="28"/>
    </w:rPr>
  </w:style>
  <w:style w:type="character" w:styleId="1047" w:customStyle="1">
    <w:name w:val="标题 4 Char"/>
    <w:link w:val="1046"/>
    <w:uiPriority w:val="9"/>
    <w:qFormat/>
    <w:rPr>
      <w:rFonts w:ascii="Arial" w:hAnsi="Arial" w:eastAsia="黑体" w:cs="Times New Roman"/>
      <w:b/>
      <w:bCs/>
      <w:sz w:val="28"/>
      <w:szCs w:val="28"/>
    </w:rPr>
  </w:style>
  <w:style w:type="paragraph" w:styleId="1048" w:customStyle="1">
    <w:name w:val="标题 511"/>
    <w:basedOn w:val="737"/>
    <w:next w:val="737"/>
    <w:link w:val="1049"/>
    <w:uiPriority w:val="9"/>
    <w:qFormat/>
    <w:pPr>
      <w:jc w:val="left"/>
      <w:keepLines/>
      <w:keepNext/>
      <w:spacing w:before="280" w:after="290" w:line="376" w:lineRule="auto"/>
      <w:widowControl/>
      <w:outlineLvl w:val="4"/>
    </w:pPr>
    <w:rPr>
      <w:rFonts w:ascii="宋体" w:hAnsi="宋体" w:eastAsia="宋体"/>
      <w:b/>
      <w:bCs/>
      <w:sz w:val="28"/>
      <w:szCs w:val="28"/>
    </w:rPr>
  </w:style>
  <w:style w:type="character" w:styleId="1049" w:customStyle="1">
    <w:name w:val="标题 5 Char"/>
    <w:link w:val="1048"/>
    <w:uiPriority w:val="9"/>
    <w:qFormat/>
    <w:rPr>
      <w:rFonts w:ascii="宋体" w:hAnsi="宋体" w:eastAsia="宋体" w:cs="Times New Roman"/>
      <w:b/>
      <w:bCs/>
      <w:sz w:val="28"/>
      <w:szCs w:val="28"/>
    </w:rPr>
  </w:style>
  <w:style w:type="paragraph" w:styleId="1050" w:customStyle="1">
    <w:name w:val="标题 611"/>
    <w:basedOn w:val="737"/>
    <w:next w:val="1051"/>
    <w:link w:val="1052"/>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1051" w:customStyle="1">
    <w:name w:val="Normal Indent1"/>
    <w:basedOn w:val="737"/>
    <w:link w:val="1053"/>
    <w:uiPriority w:val="0"/>
    <w:qFormat/>
    <w:pPr>
      <w:ind w:firstLine="420"/>
      <w:jc w:val="left"/>
    </w:pPr>
    <w:rPr>
      <w:sz w:val="24"/>
    </w:rPr>
  </w:style>
  <w:style w:type="character" w:styleId="1052" w:customStyle="1">
    <w:name w:val="标题 6 Char"/>
    <w:link w:val="1050"/>
    <w:uiPriority w:val="0"/>
    <w:qFormat/>
    <w:rPr>
      <w:rFonts w:ascii="Arial" w:hAnsi="Arial" w:eastAsia="黑体" w:cs="Times New Roman"/>
      <w:b/>
      <w:sz w:val="24"/>
      <w:szCs w:val="20"/>
    </w:rPr>
  </w:style>
  <w:style w:type="character" w:styleId="1053" w:customStyle="1">
    <w:name w:val="正文缩进 Char Char"/>
    <w:link w:val="1051"/>
    <w:uiPriority w:val="0"/>
    <w:qFormat/>
    <w:rPr>
      <w:rFonts w:eastAsia="楷体_GB2312"/>
      <w:sz w:val="24"/>
    </w:rPr>
  </w:style>
  <w:style w:type="paragraph" w:styleId="1054" w:customStyle="1">
    <w:name w:val="标题 711"/>
    <w:basedOn w:val="737"/>
    <w:next w:val="1051"/>
    <w:link w:val="1055"/>
    <w:uiPriority w:val="0"/>
    <w:qFormat/>
    <w:pPr>
      <w:ind w:left="1296" w:hanging="1296"/>
      <w:keepLines/>
      <w:keepNext/>
      <w:spacing w:before="240" w:after="64" w:line="317" w:lineRule="auto"/>
      <w:tabs>
        <w:tab w:val="left" w:pos="1296" w:leader="none"/>
      </w:tabs>
      <w:outlineLvl w:val="6"/>
    </w:pPr>
    <w:rPr>
      <w:rFonts w:eastAsia="宋体"/>
      <w:b/>
      <w:sz w:val="24"/>
    </w:rPr>
  </w:style>
  <w:style w:type="character" w:styleId="1055" w:customStyle="1">
    <w:name w:val="标题 7 Char"/>
    <w:link w:val="1054"/>
    <w:uiPriority w:val="0"/>
    <w:qFormat/>
    <w:rPr>
      <w:rFonts w:ascii="Times New Roman" w:hAnsi="Times New Roman" w:eastAsia="宋体" w:cs="Times New Roman"/>
      <w:b/>
      <w:sz w:val="24"/>
      <w:szCs w:val="20"/>
    </w:rPr>
  </w:style>
  <w:style w:type="paragraph" w:styleId="1056" w:customStyle="1">
    <w:name w:val="标题 811"/>
    <w:basedOn w:val="737"/>
    <w:next w:val="1051"/>
    <w:link w:val="1057"/>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57" w:customStyle="1">
    <w:name w:val="标题 8 Char"/>
    <w:link w:val="1056"/>
    <w:uiPriority w:val="0"/>
    <w:qFormat/>
    <w:rPr>
      <w:rFonts w:ascii="Arial" w:hAnsi="Arial" w:eastAsia="黑体" w:cs="Times New Roman"/>
      <w:sz w:val="24"/>
      <w:szCs w:val="20"/>
    </w:rPr>
  </w:style>
  <w:style w:type="paragraph" w:styleId="1058" w:customStyle="1">
    <w:name w:val="标题 911"/>
    <w:basedOn w:val="737"/>
    <w:next w:val="1051"/>
    <w:link w:val="1059"/>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character" w:styleId="1059" w:customStyle="1">
    <w:name w:val="标题 9 Char"/>
    <w:link w:val="1058"/>
    <w:uiPriority w:val="0"/>
    <w:qFormat/>
    <w:rPr>
      <w:rFonts w:ascii="Arial" w:hAnsi="Arial" w:eastAsia="黑体" w:cs="Times New Roman"/>
      <w:szCs w:val="20"/>
    </w:rPr>
  </w:style>
  <w:style w:type="paragraph" w:styleId="1060" w:customStyle="1">
    <w:name w:val="页脚11"/>
    <w:basedOn w:val="737"/>
    <w:link w:val="1061"/>
    <w:uiPriority w:val="99"/>
    <w:unhideWhenUsed/>
    <w:qFormat/>
    <w:pPr>
      <w:jc w:val="left"/>
      <w:tabs>
        <w:tab w:val="center" w:pos="4153" w:leader="none"/>
        <w:tab w:val="right" w:pos="8306" w:leader="none"/>
      </w:tabs>
    </w:pPr>
    <w:rPr>
      <w:rFonts w:eastAsia="宋体"/>
      <w:sz w:val="18"/>
      <w:szCs w:val="18"/>
    </w:rPr>
  </w:style>
  <w:style w:type="character" w:styleId="1061" w:customStyle="1">
    <w:name w:val="页脚 Char"/>
    <w:link w:val="1060"/>
    <w:uiPriority w:val="99"/>
    <w:qFormat/>
    <w:rPr>
      <w:sz w:val="18"/>
      <w:szCs w:val="18"/>
    </w:rPr>
  </w:style>
  <w:style w:type="paragraph" w:styleId="1062" w:customStyle="1">
    <w:name w:val="页眉11"/>
    <w:basedOn w:val="737"/>
    <w:link w:val="1063"/>
    <w:uiPriority w:val="99"/>
    <w:unhideWhenUsed/>
    <w:qFormat/>
    <w:pPr>
      <w:jc w:val="center"/>
      <w:tabs>
        <w:tab w:val="center" w:pos="4153" w:leader="none"/>
        <w:tab w:val="right" w:pos="8306" w:leader="none"/>
      </w:tabs>
      <w:pBdr>
        <w:bottom w:val="single" w:color="000000" w:sz="6" w:space="1"/>
      </w:pBdr>
    </w:pPr>
    <w:rPr>
      <w:rFonts w:eastAsia="宋体"/>
      <w:sz w:val="18"/>
      <w:szCs w:val="18"/>
    </w:rPr>
  </w:style>
  <w:style w:type="character" w:styleId="1063" w:customStyle="1">
    <w:name w:val="页眉 Char"/>
    <w:link w:val="1062"/>
    <w:uiPriority w:val="99"/>
    <w:qFormat/>
    <w:rPr>
      <w:sz w:val="18"/>
      <w:szCs w:val="18"/>
    </w:rPr>
  </w:style>
  <w:style w:type="paragraph" w:styleId="1064" w:customStyle="1">
    <w:name w:val="首行缩进"/>
    <w:basedOn w:val="737"/>
    <w:uiPriority w:val="0"/>
    <w:qFormat/>
    <w:pPr>
      <w:ind w:firstLine="480"/>
    </w:pPr>
    <w:rPr>
      <w:lang w:val="zh-CN"/>
    </w:rPr>
  </w:style>
  <w:style w:type="paragraph" w:styleId="1065" w:customStyle="1">
    <w:name w:val="正文1"/>
    <w:basedOn w:val="737"/>
    <w:next w:val="737"/>
    <w:uiPriority w:val="0"/>
    <w:qFormat/>
    <w:pPr>
      <w:ind w:left="420" w:firstLine="527"/>
      <w:spacing w:before="120" w:line="360" w:lineRule="auto"/>
    </w:pPr>
    <w:rPr>
      <w:rFonts w:ascii="宋体" w:hAnsi="宋体"/>
    </w:rPr>
  </w:style>
  <w:style w:type="paragraph" w:styleId="1066" w:customStyle="1">
    <w:name w:val="a文档正文"/>
    <w:basedOn w:val="737"/>
    <w:link w:val="1067"/>
    <w:uiPriority w:val="0"/>
    <w:qFormat/>
    <w:pPr>
      <w:ind w:firstLine="480"/>
      <w:spacing w:line="360" w:lineRule="auto"/>
    </w:pPr>
    <w:rPr>
      <w:rFonts w:ascii="Tahoma" w:hAnsi="Tahoma" w:eastAsia="仿宋_GB2312"/>
      <w:sz w:val="28"/>
    </w:rPr>
  </w:style>
  <w:style w:type="character" w:styleId="1067" w:customStyle="1">
    <w:name w:val="a文档正文 Char Char"/>
    <w:link w:val="1066"/>
    <w:uiPriority w:val="0"/>
    <w:qFormat/>
    <w:rPr>
      <w:rFonts w:ascii="Tahoma" w:hAnsi="Tahoma" w:eastAsia="仿宋_GB2312"/>
      <w:sz w:val="28"/>
    </w:rPr>
  </w:style>
  <w:style w:type="paragraph" w:styleId="1068" w:customStyle="1">
    <w:name w:val="纯文本1"/>
    <w:basedOn w:val="737"/>
    <w:next w:val="1069"/>
    <w:uiPriority w:val="0"/>
    <w:qFormat/>
    <w:rPr>
      <w:rFonts w:ascii="宋体" w:hAnsi="Courier New"/>
    </w:rPr>
  </w:style>
  <w:style w:type="paragraph" w:styleId="1069" w:customStyle="1">
    <w:name w:val="xl76"/>
    <w:basedOn w:val="737"/>
    <w:next w:val="831"/>
    <w:uiPriority w:val="0"/>
    <w:qFormat/>
    <w:pPr>
      <w:spacing w:before="280" w:after="280"/>
      <w:widowControl/>
    </w:pPr>
    <w:rPr>
      <w:rFonts w:ascii="宋体"/>
      <w:sz w:val="20"/>
    </w:rPr>
  </w:style>
  <w:style w:type="paragraph" w:styleId="1070" w:customStyle="1">
    <w:name w:val="目录 41"/>
    <w:next w:val="737"/>
    <w:uiPriority w:val="0"/>
    <w:qFormat/>
    <w:pPr>
      <w:ind w:left="850"/>
      <w:jc w:val="both"/>
    </w:pPr>
    <w:rPr>
      <w:rFonts w:hint="default" w:ascii="Times New Roman" w:hAnsi="Times New Roman" w:eastAsia="宋体" w:cs="Times New Roman"/>
      <w:sz w:val="21"/>
      <w:lang w:val="en-US" w:eastAsia="zh-CN" w:bidi="ar-SA"/>
    </w:rPr>
  </w:style>
  <w:style w:type="paragraph" w:styleId="1071" w:customStyle="1">
    <w:name w:val="纯文本2"/>
    <w:basedOn w:val="737"/>
    <w:link w:val="1072"/>
    <w:uiPriority w:val="0"/>
    <w:qFormat/>
    <w:rPr>
      <w:rFonts w:ascii="宋体" w:hAnsi="Courier New"/>
    </w:rPr>
  </w:style>
  <w:style w:type="character" w:styleId="1072" w:customStyle="1">
    <w:name w:val="Plain Text Char Char"/>
    <w:link w:val="1071"/>
    <w:uiPriority w:val="0"/>
    <w:qFormat/>
    <w:rPr>
      <w:rFonts w:ascii="宋体" w:hAnsi="Courier New" w:eastAsia="楷体_GB2312"/>
      <w:sz w:val="26"/>
    </w:rPr>
  </w:style>
  <w:style w:type="paragraph" w:styleId="1073" w:customStyle="1">
    <w:name w:val="xl83"/>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4" w:customStyle="1">
    <w:name w:val="xl81"/>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5" w:customStyle="1">
    <w:name w:val="xl14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6" w:customStyle="1">
    <w:name w:val="招标正文"/>
    <w:basedOn w:val="737"/>
    <w:link w:val="1077"/>
    <w:uiPriority w:val="0"/>
    <w:qFormat/>
    <w:pPr>
      <w:ind w:firstLine="480"/>
      <w:spacing w:line="360" w:lineRule="auto"/>
    </w:pPr>
    <w:rPr>
      <w:rFonts w:ascii="宋体" w:eastAsia="宋体"/>
      <w:sz w:val="24"/>
      <w:szCs w:val="24"/>
    </w:rPr>
  </w:style>
  <w:style w:type="character" w:styleId="1077" w:customStyle="1">
    <w:name w:val="招标正文 Char"/>
    <w:link w:val="1076"/>
    <w:uiPriority w:val="0"/>
    <w:qFormat/>
    <w:rPr>
      <w:rFonts w:ascii="宋体" w:eastAsia="宋体"/>
      <w:sz w:val="24"/>
      <w:szCs w:val="24"/>
    </w:rPr>
  </w:style>
  <w:style w:type="paragraph" w:styleId="1078" w:customStyle="1">
    <w:name w:val="xl16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79" w:customStyle="1">
    <w:name w:val="Plain Text1"/>
    <w:basedOn w:val="737"/>
    <w:uiPriority w:val="99"/>
    <w:qFormat/>
    <w:rPr>
      <w:rFonts w:ascii="宋体" w:hAnsi="Courier New"/>
    </w:rPr>
  </w:style>
  <w:style w:type="paragraph" w:styleId="1080" w:customStyle="1">
    <w:name w:val="xl66"/>
    <w:basedOn w:val="737"/>
    <w:uiPriority w:val="0"/>
    <w:qFormat/>
    <w:pPr>
      <w:jc w:val="center"/>
      <w:spacing w:before="100" w:beforeAutospacing="1" w:after="100" w:afterAutospacing="1"/>
      <w:widowControl/>
    </w:pPr>
    <w:rPr>
      <w:rFonts w:ascii="宋体" w:hAnsi="宋体" w:eastAsia="宋体" w:cs="宋体"/>
      <w:sz w:val="24"/>
      <w:szCs w:val="24"/>
    </w:rPr>
  </w:style>
  <w:style w:type="paragraph" w:styleId="1081" w:customStyle="1">
    <w:name w:val="xl8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82" w:customStyle="1">
    <w:name w:val="文字"/>
    <w:basedOn w:val="737"/>
    <w:uiPriority w:val="0"/>
    <w:qFormat/>
    <w:pPr>
      <w:ind w:right="-210" w:firstLine="556"/>
      <w:spacing w:line="312" w:lineRule="auto"/>
      <w:tabs>
        <w:tab w:val="left" w:pos="8520" w:leader="none"/>
      </w:tabs>
    </w:pPr>
    <w:rPr>
      <w:rFonts w:ascii="楷体_GB2312"/>
      <w:sz w:val="28"/>
    </w:rPr>
  </w:style>
  <w:style w:type="paragraph" w:styleId="1083" w:customStyle="1">
    <w:name w:val="xl12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84" w:customStyle="1">
    <w:name w:val="WPS Plain"/>
    <w:uiPriority w:val="0"/>
    <w:qFormat/>
    <w:rPr>
      <w:rFonts w:hint="default" w:ascii="Times New Roman" w:hAnsi="Times New Roman" w:eastAsia="宋体" w:cs="Times New Roman"/>
      <w:lang w:val="en-US" w:eastAsia="zh-CN" w:bidi="ar-SA"/>
    </w:rPr>
  </w:style>
  <w:style w:type="paragraph" w:styleId="1085" w:customStyle="1">
    <w:name w:val="xl54"/>
    <w:basedOn w:val="737"/>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20"/>
    </w:rPr>
  </w:style>
  <w:style w:type="paragraph" w:styleId="1086" w:customStyle="1">
    <w:name w:val="Char1"/>
    <w:basedOn w:val="737"/>
    <w:uiPriority w:val="0"/>
    <w:qFormat/>
    <w:rPr>
      <w:rFonts w:ascii="仿宋_GB2312" w:eastAsia="仿宋_GB2312"/>
      <w:b/>
      <w:sz w:val="32"/>
      <w:szCs w:val="32"/>
    </w:rPr>
  </w:style>
  <w:style w:type="paragraph" w:styleId="1087" w:customStyle="1">
    <w:name w:val="xl8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88" w:customStyle="1">
    <w:name w:val="xl90"/>
    <w:basedOn w:val="73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89" w:customStyle="1">
    <w:name w:val="xl15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0" w:customStyle="1">
    <w:name w:val="Char1 Char Char Char Char Char Char Char Char Char Char Char"/>
    <w:basedOn w:val="737"/>
    <w:uiPriority w:val="0"/>
    <w:qFormat/>
    <w:pPr>
      <w:ind w:left="432" w:hanging="432"/>
      <w:pageBreakBefore/>
      <w:tabs>
        <w:tab w:val="left" w:pos="432" w:leader="none"/>
      </w:tabs>
    </w:pPr>
    <w:rPr>
      <w:rFonts w:ascii="Tahoma" w:hAnsi="Tahoma" w:eastAsia="宋体"/>
      <w:sz w:val="24"/>
    </w:rPr>
  </w:style>
  <w:style w:type="paragraph" w:styleId="1091" w:customStyle="1">
    <w:name w:val="xl16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2" w:customStyle="1">
    <w:name w:val="xl7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93" w:customStyle="1">
    <w:name w:val="编号1"/>
    <w:basedOn w:val="737"/>
    <w:uiPriority w:val="0"/>
    <w:qFormat/>
    <w:pPr>
      <w:ind w:left="432" w:right="210" w:hanging="432"/>
      <w:tabs>
        <w:tab w:val="left" w:pos="360" w:leader="none"/>
      </w:tabs>
    </w:pPr>
    <w:rPr>
      <w:rFonts w:ascii="宋体" w:hAnsi="宋体" w:eastAsia="宋体"/>
      <w:spacing w:val="10"/>
      <w:sz w:val="21"/>
      <w:szCs w:val="24"/>
    </w:rPr>
  </w:style>
  <w:style w:type="paragraph" w:styleId="1094" w:customStyle="1">
    <w:name w:val="分标题"/>
    <w:basedOn w:val="737"/>
    <w:uiPriority w:val="0"/>
    <w:qFormat/>
    <w:pPr>
      <w:numPr>
        <w:ilvl w:val="1"/>
        <w:numId w:val="2"/>
      </w:numPr>
      <w:spacing w:before="120" w:after="120" w:line="360" w:lineRule="exact"/>
      <w:tabs>
        <w:tab w:val="left" w:pos="567" w:leader="none"/>
      </w:tabs>
      <w:outlineLvl w:val="3"/>
    </w:pPr>
    <w:rPr>
      <w:rFonts w:ascii="宋体" w:hAnsi="宋体" w:eastAsia="宋体"/>
      <w:b/>
      <w:sz w:val="24"/>
      <w:szCs w:val="24"/>
    </w:rPr>
  </w:style>
  <w:style w:type="paragraph" w:styleId="109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96" w:customStyle="1">
    <w:name w:val="xl106"/>
    <w:basedOn w:val="73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97" w:customStyle="1">
    <w:name w:val="xl157"/>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98" w:customStyle="1">
    <w:name w:val="xl72"/>
    <w:basedOn w:val="737"/>
    <w:uiPriority w:val="0"/>
    <w:qFormat/>
    <w:pPr>
      <w:jc w:val="left"/>
      <w:spacing w:before="100" w:beforeAutospacing="1" w:after="100" w:afterAutospacing="1"/>
      <w:shd w:val="clear" w:color="000000" w:fill="ddd9c4"/>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szCs w:val="24"/>
    </w:rPr>
  </w:style>
  <w:style w:type="paragraph" w:styleId="1099" w:customStyle="1">
    <w:name w:val="xl17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0" w:customStyle="1">
    <w:name w:val="xl198"/>
    <w:basedOn w:val="737"/>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01" w:customStyle="1">
    <w:name w:val="xl14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02" w:customStyle="1">
    <w:name w:val="xl117"/>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3" w:customStyle="1">
    <w:name w:val="xl138"/>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4" w:customStyle="1">
    <w:name w:val="Char Char Char"/>
    <w:basedOn w:val="737"/>
    <w:uiPriority w:val="0"/>
    <w:qFormat/>
    <w:pPr>
      <w:ind w:left="780" w:hanging="420"/>
      <w:tabs>
        <w:tab w:val="left" w:pos="1545" w:leader="none"/>
      </w:tabs>
    </w:pPr>
    <w:rPr>
      <w:rFonts w:eastAsia="宋体"/>
      <w:sz w:val="21"/>
      <w:szCs w:val="24"/>
    </w:rPr>
  </w:style>
  <w:style w:type="paragraph" w:styleId="1105" w:customStyle="1">
    <w:name w:val="Char"/>
    <w:basedOn w:val="737"/>
    <w:uiPriority w:val="0"/>
    <w:qFormat/>
    <w:pPr>
      <w:jc w:val="left"/>
      <w:spacing w:after="160" w:line="240" w:lineRule="exact"/>
      <w:widowControl/>
    </w:pPr>
    <w:rPr>
      <w:rFonts w:ascii="Verdana" w:hAnsi="Verdana" w:eastAsia="仿宋_GB2312"/>
      <w:sz w:val="24"/>
      <w:lang w:eastAsia="en-US"/>
    </w:rPr>
  </w:style>
  <w:style w:type="paragraph" w:styleId="1106" w:customStyle="1">
    <w:name w:val="xl16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7" w:customStyle="1">
    <w:name w:val="xl93"/>
    <w:basedOn w:val="737"/>
    <w:uiPriority w:val="0"/>
    <w:qFormat/>
    <w:pPr>
      <w:jc w:val="left"/>
      <w:spacing w:before="100" w:beforeAutospacing="1" w:after="100" w:afterAutospacing="1"/>
      <w:shd w:val="clear" w:color="000000" w:fill="ddd9c4"/>
      <w:widowControl/>
      <w:pBdr>
        <w:left w:val="single" w:color="000000" w:sz="8" w:space="0"/>
        <w:bottom w:val="single" w:color="000000" w:sz="8" w:space="0"/>
      </w:pBdr>
    </w:pPr>
    <w:rPr>
      <w:rFonts w:ascii="宋体" w:hAnsi="宋体" w:eastAsia="宋体" w:cs="宋体"/>
      <w:b/>
      <w:bCs/>
      <w:color w:val="000000"/>
      <w:sz w:val="24"/>
      <w:szCs w:val="24"/>
    </w:rPr>
  </w:style>
  <w:style w:type="paragraph" w:styleId="1108" w:customStyle="1">
    <w:name w:val="样式1"/>
    <w:basedOn w:val="737"/>
    <w:uiPriority w:val="0"/>
    <w:qFormat/>
    <w:pPr>
      <w:tabs>
        <w:tab w:val="left" w:pos="709" w:leader="none"/>
      </w:tabs>
    </w:pPr>
    <w:rPr>
      <w:rFonts w:ascii="宋体" w:hAnsi="宋体" w:eastAsia="宋体"/>
      <w:sz w:val="21"/>
      <w:szCs w:val="24"/>
    </w:rPr>
  </w:style>
  <w:style w:type="paragraph" w:styleId="1109" w:customStyle="1">
    <w:name w:val="xl18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0" w:customStyle="1">
    <w:name w:val="xl141"/>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1" w:customStyle="1">
    <w:name w:val="xl10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12" w:customStyle="1">
    <w:name w:val="xl12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3" w:customStyle="1">
    <w:name w:val="CM42"/>
    <w:basedOn w:val="737"/>
    <w:next w:val="737"/>
    <w:uiPriority w:val="99"/>
    <w:qFormat/>
    <w:pPr>
      <w:jc w:val="left"/>
      <w:spacing w:line="616" w:lineRule="atLeast"/>
    </w:pPr>
    <w:rPr>
      <w:rFonts w:ascii="宋体" w:hAnsi="Calibri" w:eastAsia="宋体"/>
      <w:sz w:val="24"/>
      <w:szCs w:val="24"/>
    </w:rPr>
  </w:style>
  <w:style w:type="paragraph" w:styleId="1114" w:customStyle="1">
    <w:name w:val="xl12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5" w:customStyle="1">
    <w:name w:val="xl151"/>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6" w:customStyle="1">
    <w:name w:val="xl131"/>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17" w:customStyle="1">
    <w:name w:val="xl24"/>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18" w:customStyle="1">
    <w:name w:val="xl121"/>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9" w:customStyle="1">
    <w:name w:val="font6"/>
    <w:basedOn w:val="737"/>
    <w:uiPriority w:val="0"/>
    <w:qFormat/>
    <w:pPr>
      <w:jc w:val="left"/>
      <w:spacing w:before="100" w:beforeAutospacing="1" w:after="100" w:afterAutospacing="1"/>
      <w:widowControl/>
    </w:pPr>
    <w:rPr>
      <w:rFonts w:ascii="宋体" w:hAnsi="宋体" w:eastAsia="宋体" w:cs="宋体"/>
      <w:sz w:val="18"/>
      <w:szCs w:val="18"/>
    </w:rPr>
  </w:style>
  <w:style w:type="paragraph" w:styleId="1120" w:customStyle="1">
    <w:name w:val="xl128"/>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1" w:customStyle="1">
    <w:name w:val="xl196"/>
    <w:basedOn w:val="737"/>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22" w:customStyle="1">
    <w:name w:val="xl18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3" w:customStyle="1">
    <w:name w:val="xl19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4"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paragraph" w:styleId="1125" w:customStyle="1">
    <w:name w:val="xl172"/>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6" w:customStyle="1">
    <w:name w:val="xl17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7" w:customStyle="1">
    <w:name w:val="xl133"/>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8"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129" w:customStyle="1">
    <w:name w:val="节标题"/>
    <w:basedOn w:val="737"/>
    <w:uiPriority w:val="0"/>
    <w:qFormat/>
    <w:pPr>
      <w:numPr>
        <w:ilvl w:val="0"/>
        <w:numId w:val="2"/>
      </w:numPr>
      <w:spacing w:before="120" w:after="120" w:line="360" w:lineRule="exact"/>
      <w:outlineLvl w:val="1"/>
    </w:pPr>
    <w:rPr>
      <w:rFonts w:eastAsia="宋体"/>
      <w:b/>
      <w:bCs/>
      <w:sz w:val="28"/>
    </w:rPr>
  </w:style>
  <w:style w:type="paragraph" w:styleId="1130" w:customStyle="1">
    <w:name w:val="xl8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31" w:customStyle="1">
    <w:name w:val="xl77"/>
    <w:basedOn w:val="73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szCs w:val="24"/>
    </w:rPr>
  </w:style>
  <w:style w:type="paragraph" w:styleId="1132" w:customStyle="1">
    <w:name w:val="xl132"/>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3" w:customStyle="1">
    <w:name w:val="xl74"/>
    <w:basedOn w:val="737"/>
    <w:uiPriority w:val="0"/>
    <w:qFormat/>
    <w:pPr>
      <w:jc w:val="left"/>
      <w:spacing w:before="100" w:beforeAutospacing="1" w:after="100" w:afterAutospacing="1"/>
      <w:shd w:val="clear" w:color="000000" w:fill="ddd9c4"/>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34" w:customStyle="1">
    <w:name w:val="xl13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5" w:customStyle="1">
    <w:name w:val="列出段落1"/>
    <w:basedOn w:val="737"/>
    <w:link w:val="1136"/>
    <w:uiPriority w:val="99"/>
    <w:qFormat/>
    <w:pPr>
      <w:contextualSpacing/>
      <w:ind w:left="720"/>
      <w:jc w:val="left"/>
      <w:widowControl/>
    </w:pPr>
    <w:rPr>
      <w:rFonts w:ascii="Arial" w:hAnsi="Arial" w:eastAsia="黑体"/>
      <w:sz w:val="24"/>
      <w:szCs w:val="24"/>
      <w:lang w:eastAsia="en-US"/>
    </w:rPr>
  </w:style>
  <w:style w:type="character" w:styleId="1136" w:customStyle="1">
    <w:name w:val="列出段落 Char"/>
    <w:link w:val="1135"/>
    <w:uiPriority w:val="99"/>
    <w:qFormat/>
    <w:rPr>
      <w:rFonts w:ascii="Arial" w:hAnsi="Arial" w:eastAsia="黑体"/>
      <w:sz w:val="24"/>
      <w:szCs w:val="24"/>
      <w:lang w:eastAsia="en-US"/>
    </w:rPr>
  </w:style>
  <w:style w:type="paragraph" w:styleId="1137" w:customStyle="1">
    <w:name w:val="五级文本"/>
    <w:basedOn w:val="737"/>
    <w:uiPriority w:val="0"/>
    <w:qFormat/>
    <w:pPr>
      <w:ind w:firstLine="100"/>
      <w:spacing w:line="400" w:lineRule="exact"/>
    </w:pPr>
    <w:rPr>
      <w:rFonts w:ascii="宋体" w:hAnsi="宋体" w:eastAsia="宋体"/>
      <w:sz w:val="24"/>
      <w:szCs w:val="24"/>
    </w:rPr>
  </w:style>
  <w:style w:type="paragraph" w:styleId="1138" w:customStyle="1">
    <w:name w:val="xl17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9" w:customStyle="1">
    <w:name w:val="xl191"/>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40" w:customStyle="1">
    <w:name w:val="font9"/>
    <w:basedOn w:val="737"/>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1141" w:customStyle="1">
    <w:name w:val="xl73"/>
    <w:basedOn w:val="737"/>
    <w:uiPriority w:val="0"/>
    <w:qFormat/>
    <w:pPr>
      <w:jc w:val="left"/>
      <w:spacing w:before="100" w:beforeAutospacing="1" w:after="100" w:afterAutospacing="1"/>
      <w:shd w:val="clear" w:color="000000" w:fill="ddd9c4"/>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2" w:customStyle="1">
    <w:name w:val="默认段落字体 Para Char Char Char Char Char Char Char"/>
    <w:basedOn w:val="737"/>
    <w:uiPriority w:val="0"/>
    <w:qFormat/>
    <w:pPr>
      <w:spacing w:line="360" w:lineRule="auto"/>
    </w:pPr>
    <w:rPr>
      <w:rFonts w:ascii="Tahoma" w:hAnsi="Tahoma" w:eastAsia="宋体"/>
      <w:sz w:val="24"/>
    </w:rPr>
  </w:style>
  <w:style w:type="paragraph" w:styleId="1143" w:customStyle="1">
    <w:name w:val="xl11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4" w:customStyle="1">
    <w:name w:val="xl18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5" w:customStyle="1">
    <w:name w:val="纯文本21"/>
    <w:basedOn w:val="737"/>
    <w:uiPriority w:val="0"/>
    <w:qFormat/>
    <w:rPr>
      <w:rFonts w:hint="eastAsia" w:ascii="宋体" w:hAnsi="Courier New"/>
      <w:sz w:val="28"/>
    </w:rPr>
  </w:style>
  <w:style w:type="paragraph" w:styleId="1146" w:customStyle="1">
    <w:name w:val="xl12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7" w:customStyle="1">
    <w:name w:val="索引 11"/>
    <w:basedOn w:val="737"/>
    <w:next w:val="737"/>
    <w:uiPriority w:val="0"/>
    <w:qFormat/>
  </w:style>
  <w:style w:type="paragraph" w:styleId="1148" w:customStyle="1">
    <w:name w:val="xl171"/>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9"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表格标题"/>
    <w:basedOn w:val="1151"/>
    <w:next w:val="1151"/>
    <w:uiPriority w:val="0"/>
    <w:qFormat/>
    <w:rPr>
      <w:rFonts w:eastAsia="黑体"/>
      <w:bCs/>
      <w:sz w:val="24"/>
    </w:rPr>
  </w:style>
  <w:style w:type="paragraph" w:styleId="1151" w:customStyle="1">
    <w:name w:val="表格内容"/>
    <w:basedOn w:val="737"/>
    <w:uiPriority w:val="0"/>
    <w:qFormat/>
    <w:pPr>
      <w:jc w:val="center"/>
      <w:spacing w:line="360" w:lineRule="auto"/>
    </w:pPr>
    <w:rPr>
      <w:rFonts w:eastAsia="宋体" w:cs="宋体"/>
      <w:sz w:val="18"/>
    </w:rPr>
  </w:style>
  <w:style w:type="paragraph" w:styleId="1152" w:customStyle="1">
    <w:name w:val="纯文本3"/>
    <w:basedOn w:val="737"/>
    <w:uiPriority w:val="0"/>
    <w:qFormat/>
    <w:rPr>
      <w:rFonts w:ascii="宋体" w:hAnsi="Courier New"/>
    </w:rPr>
  </w:style>
  <w:style w:type="paragraph" w:styleId="1153" w:customStyle="1">
    <w:name w:val="xl16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4" w:customStyle="1">
    <w:name w:val="引用1"/>
    <w:basedOn w:val="737"/>
    <w:next w:val="737"/>
    <w:link w:val="1155"/>
    <w:uiPriority w:val="0"/>
    <w:qFormat/>
    <w:rPr>
      <w:rFonts w:eastAsia="仿宋_GB2312"/>
      <w:iCs/>
      <w:color w:val="000000"/>
      <w:sz w:val="28"/>
      <w:szCs w:val="24"/>
    </w:rPr>
  </w:style>
  <w:style w:type="character" w:styleId="1155" w:customStyle="1">
    <w:name w:val="引用 Char"/>
    <w:link w:val="1154"/>
    <w:uiPriority w:val="0"/>
    <w:qFormat/>
    <w:rPr>
      <w:rFonts w:eastAsia="仿宋_GB2312"/>
      <w:iCs/>
      <w:color w:val="000000"/>
      <w:sz w:val="28"/>
      <w:szCs w:val="24"/>
    </w:rPr>
  </w:style>
  <w:style w:type="paragraph" w:styleId="1156" w:customStyle="1">
    <w:name w:val="xl173"/>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7" w:customStyle="1">
    <w:name w:val="方案正文"/>
    <w:basedOn w:val="737"/>
    <w:link w:val="1158"/>
    <w:uiPriority w:val="0"/>
    <w:qFormat/>
    <w:pPr>
      <w:spacing w:line="360" w:lineRule="auto"/>
    </w:pPr>
    <w:rPr>
      <w:rFonts w:eastAsia="宋体"/>
      <w:sz w:val="24"/>
    </w:rPr>
  </w:style>
  <w:style w:type="character" w:styleId="1158" w:customStyle="1">
    <w:name w:val="方案正文 Char"/>
    <w:link w:val="1157"/>
    <w:uiPriority w:val="0"/>
    <w:qFormat/>
    <w:rPr>
      <w:rFonts w:eastAsia="宋体"/>
      <w:sz w:val="24"/>
    </w:rPr>
  </w:style>
  <w:style w:type="paragraph" w:styleId="1159" w:customStyle="1">
    <w:name w:val="Char Char Char Char Char Char Char Char Char1 Char"/>
    <w:basedOn w:val="1160"/>
    <w:uiPriority w:val="0"/>
    <w:qFormat/>
    <w:pPr>
      <w:spacing w:line="360" w:lineRule="auto"/>
    </w:pPr>
  </w:style>
  <w:style w:type="paragraph" w:styleId="1160" w:customStyle="1">
    <w:name w:val="文档结构图1"/>
    <w:basedOn w:val="737"/>
    <w:uiPriority w:val="0"/>
    <w:qFormat/>
    <w:pPr>
      <w:shd w:val="clear" w:color="auto" w:fill="000080"/>
    </w:pPr>
    <w:rPr>
      <w:rFonts w:eastAsia="宋体"/>
      <w:sz w:val="21"/>
      <w:szCs w:val="24"/>
    </w:rPr>
  </w:style>
  <w:style w:type="paragraph" w:styleId="1161" w:customStyle="1">
    <w:name w:val="正文文本 31"/>
    <w:basedOn w:val="737"/>
    <w:uiPriority w:val="0"/>
    <w:qFormat/>
    <w:rPr>
      <w:rFonts w:eastAsia="宋体"/>
      <w:sz w:val="24"/>
      <w:szCs w:val="24"/>
    </w:rPr>
  </w:style>
  <w:style w:type="paragraph" w:styleId="1162" w:customStyle="1">
    <w:name w:val="xl11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63" w:customStyle="1">
    <w:name w:val="xl13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4"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65" w:customStyle="1">
    <w:name w:val="xl19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66" w:customStyle="1">
    <w:name w:val="xl85"/>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7" w:customStyle="1">
    <w:name w:val="日期1"/>
    <w:basedOn w:val="737"/>
    <w:next w:val="737"/>
    <w:uiPriority w:val="0"/>
    <w:qFormat/>
    <w:rPr>
      <w:rFonts w:ascii="宋体" w:hAnsi="宋体"/>
      <w:sz w:val="24"/>
    </w:rPr>
  </w:style>
  <w:style w:type="paragraph" w:styleId="1168" w:customStyle="1">
    <w:name w:val="xl113"/>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9" w:customStyle="1">
    <w:name w:val="Char Char Char Char Char Char Char"/>
    <w:basedOn w:val="737"/>
    <w:link w:val="1170"/>
    <w:uiPriority w:val="0"/>
    <w:qFormat/>
    <w:pPr>
      <w:ind w:firstLine="480"/>
      <w:spacing w:line="360" w:lineRule="auto"/>
    </w:pPr>
    <w:rPr>
      <w:rFonts w:ascii="Tahoma" w:hAnsi="Tahoma" w:eastAsia="宋体"/>
      <w:sz w:val="24"/>
    </w:rPr>
  </w:style>
  <w:style w:type="character" w:styleId="1170" w:customStyle="1">
    <w:name w:val="Char Char Char Char Char Char Char Char"/>
    <w:link w:val="1169"/>
    <w:uiPriority w:val="0"/>
    <w:qFormat/>
    <w:rPr>
      <w:rFonts w:ascii="Tahoma" w:hAnsi="Tahoma"/>
      <w:sz w:val="24"/>
    </w:rPr>
  </w:style>
  <w:style w:type="paragraph" w:styleId="1171" w:customStyle="1">
    <w:name w:val="List Paragraph1"/>
    <w:basedOn w:val="737"/>
    <w:uiPriority w:val="0"/>
    <w:qFormat/>
    <w:pPr>
      <w:ind w:firstLine="420"/>
    </w:pPr>
    <w:rPr>
      <w:rFonts w:ascii="Calibri" w:hAnsi="Calibri" w:eastAsia="宋体"/>
      <w:sz w:val="21"/>
      <w:szCs w:val="22"/>
    </w:rPr>
  </w:style>
  <w:style w:type="paragraph" w:styleId="1172" w:customStyle="1">
    <w:name w:val="正文文本 21"/>
    <w:basedOn w:val="737"/>
    <w:uiPriority w:val="0"/>
    <w:qFormat/>
    <w:pPr>
      <w:spacing w:after="120" w:line="480" w:lineRule="auto"/>
    </w:pPr>
    <w:rPr>
      <w:rFonts w:eastAsia="宋体"/>
      <w:sz w:val="21"/>
      <w:szCs w:val="24"/>
    </w:rPr>
  </w:style>
  <w:style w:type="paragraph" w:styleId="1173" w:customStyle="1">
    <w:name w:val="xl91"/>
    <w:basedOn w:val="737"/>
    <w:next w:val="106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4" w:customStyle="1">
    <w:name w:val="Char Char Char Char Char Char Char Char Char1 Char1"/>
    <w:basedOn w:val="794"/>
    <w:uiPriority w:val="0"/>
    <w:qFormat/>
    <w:pPr>
      <w:spacing w:line="360" w:lineRule="auto"/>
      <w:shd w:val="clear" w:color="auto" w:fill="000080"/>
    </w:pPr>
    <w:rPr>
      <w:rFonts w:ascii="Tahoma" w:hAnsi="Tahoma"/>
      <w:sz w:val="24"/>
      <w:szCs w:val="24"/>
    </w:rPr>
  </w:style>
  <w:style w:type="paragraph" w:styleId="1175" w:customStyle="1">
    <w:name w:val="p0"/>
    <w:basedOn w:val="737"/>
    <w:uiPriority w:val="0"/>
    <w:qFormat/>
    <w:pPr>
      <w:widowControl/>
    </w:pPr>
    <w:rPr>
      <w:rFonts w:eastAsia="宋体"/>
      <w:szCs w:val="26"/>
    </w:rPr>
  </w:style>
  <w:style w:type="paragraph" w:styleId="1176" w:customStyle="1">
    <w:name w:val="font7"/>
    <w:basedOn w:val="737"/>
    <w:uiPriority w:val="0"/>
    <w:qFormat/>
    <w:pPr>
      <w:jc w:val="left"/>
      <w:spacing w:before="100" w:beforeAutospacing="1" w:after="100" w:afterAutospacing="1"/>
      <w:widowControl/>
    </w:pPr>
    <w:rPr>
      <w:rFonts w:ascii="宋体" w:hAnsi="宋体" w:eastAsia="宋体" w:cs="宋体"/>
      <w:sz w:val="18"/>
      <w:szCs w:val="18"/>
    </w:rPr>
  </w:style>
  <w:style w:type="paragraph" w:styleId="1177" w:customStyle="1">
    <w:name w:val="xl8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78" w:customStyle="1">
    <w:name w:val="???¡ì????¡ì????¡§???¡ì?¡ì???¡ì?o??????¡§???¡ì?¡ì?"/>
    <w:basedOn w:val="737"/>
    <w:uiPriority w:val="0"/>
    <w:qFormat/>
    <w:pPr>
      <w:jc w:val="left"/>
      <w:spacing w:line="360" w:lineRule="auto"/>
      <w:widowControl/>
    </w:pPr>
    <w:rPr>
      <w:rFonts w:eastAsia="宋体"/>
      <w:sz w:val="21"/>
    </w:rPr>
  </w:style>
  <w:style w:type="paragraph" w:styleId="1179" w:customStyle="1">
    <w:name w:val="正文文本缩进 21"/>
    <w:basedOn w:val="737"/>
    <w:uiPriority w:val="0"/>
    <w:qFormat/>
    <w:pPr>
      <w:ind w:firstLine="502"/>
      <w:spacing w:line="360" w:lineRule="auto"/>
    </w:pPr>
    <w:rPr>
      <w:rFonts w:ascii="宋体" w:eastAsia="宋体"/>
      <w:sz w:val="24"/>
    </w:rPr>
  </w:style>
  <w:style w:type="paragraph" w:styleId="1180" w:customStyle="1">
    <w:name w:val="xl19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81" w:customStyle="1">
    <w:name w:val="xl15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2" w:customStyle="1">
    <w:name w:val="xl17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3" w:customStyle="1">
    <w:name w:val="xl8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84" w:customStyle="1">
    <w:name w:val="xl108"/>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85" w:customStyle="1">
    <w:name w:val="xl11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86" w:customStyle="1">
    <w:name w:val="xl18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7" w:customStyle="1">
    <w:name w:val="表头"/>
    <w:basedOn w:val="737"/>
    <w:link w:val="1188"/>
    <w:uiPriority w:val="0"/>
    <w:qFormat/>
    <w:pPr>
      <w:jc w:val="center"/>
      <w:spacing w:line="320" w:lineRule="atLeast"/>
    </w:pPr>
    <w:rPr>
      <w:rFonts w:eastAsia="黑体"/>
      <w:spacing w:val="-10"/>
      <w:sz w:val="20"/>
    </w:rPr>
  </w:style>
  <w:style w:type="character" w:styleId="1188" w:customStyle="1">
    <w:name w:val="表头 Char"/>
    <w:link w:val="1187"/>
    <w:uiPriority w:val="0"/>
    <w:qFormat/>
    <w:rPr>
      <w:rFonts w:eastAsia="黑体"/>
      <w:spacing w:val="-10"/>
    </w:rPr>
  </w:style>
  <w:style w:type="paragraph" w:styleId="1189" w:customStyle="1">
    <w:name w:val="xl177"/>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0" w:customStyle="1">
    <w:name w:val="xl187"/>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1" w:customStyle="1">
    <w:name w:val="xl87"/>
    <w:basedOn w:val="737"/>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24"/>
      <w:szCs w:val="24"/>
    </w:rPr>
  </w:style>
  <w:style w:type="paragraph" w:styleId="1192" w:customStyle="1">
    <w:name w:val="xl143"/>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3" w:customStyle="1">
    <w:name w:val="+正文"/>
    <w:basedOn w:val="737"/>
    <w:link w:val="1194"/>
    <w:uiPriority w:val="0"/>
    <w:qFormat/>
    <w:pPr>
      <w:ind w:firstLine="200"/>
      <w:spacing w:line="360" w:lineRule="auto"/>
    </w:pPr>
    <w:rPr>
      <w:rFonts w:eastAsia="宋体"/>
      <w:sz w:val="24"/>
    </w:rPr>
  </w:style>
  <w:style w:type="character" w:styleId="1194" w:customStyle="1">
    <w:name w:val="+正文 Char3"/>
    <w:link w:val="1193"/>
    <w:uiPriority w:val="0"/>
    <w:qFormat/>
    <w:rPr>
      <w:sz w:val="24"/>
    </w:rPr>
  </w:style>
  <w:style w:type="paragraph" w:styleId="1195" w:customStyle="1">
    <w:name w:val="xl15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6" w:customStyle="1">
    <w:name w:val="正文文本缩进1"/>
    <w:basedOn w:val="737"/>
    <w:uiPriority w:val="0"/>
    <w:qFormat/>
    <w:pPr>
      <w:ind w:left="570"/>
      <w:spacing w:line="520" w:lineRule="exact"/>
    </w:pPr>
    <w:rPr>
      <w:rFonts w:ascii="方正仿宋简体" w:hAnsi="创艺简仿宋" w:eastAsia="方正仿宋简体"/>
      <w:sz w:val="24"/>
    </w:rPr>
  </w:style>
  <w:style w:type="paragraph" w:styleId="1197" w:customStyle="1">
    <w:name w:val="宋体&amp;Time5#"/>
    <w:basedOn w:val="737"/>
    <w:link w:val="1198"/>
    <w:uiPriority w:val="0"/>
    <w:qFormat/>
    <w:pPr>
      <w:jc w:val="center"/>
    </w:pPr>
    <w:rPr>
      <w:rFonts w:eastAsia="Times New Roman"/>
      <w:sz w:val="20"/>
      <w:szCs w:val="21"/>
    </w:rPr>
  </w:style>
  <w:style w:type="character" w:styleId="1198" w:customStyle="1">
    <w:name w:val="宋体&amp;Time5# Char"/>
    <w:link w:val="1197"/>
    <w:uiPriority w:val="0"/>
    <w:qFormat/>
    <w:rPr>
      <w:rFonts w:ascii="Calibri" w:hAnsi="Calibri" w:eastAsia="Times New Roman"/>
      <w:szCs w:val="21"/>
    </w:rPr>
  </w:style>
  <w:style w:type="paragraph" w:styleId="1199" w:customStyle="1">
    <w:name w:val="xl183"/>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0" w:customStyle="1">
    <w:name w:val="CM7"/>
    <w:basedOn w:val="737"/>
    <w:next w:val="737"/>
    <w:uiPriority w:val="99"/>
    <w:qFormat/>
    <w:pPr>
      <w:jc w:val="left"/>
      <w:spacing w:line="620" w:lineRule="atLeast"/>
    </w:pPr>
    <w:rPr>
      <w:rFonts w:ascii="宋体" w:hAnsi="Calibri" w:eastAsia="宋体"/>
      <w:sz w:val="24"/>
      <w:szCs w:val="24"/>
    </w:rPr>
  </w:style>
  <w:style w:type="paragraph" w:styleId="1201" w:customStyle="1">
    <w:name w:val="纯文本12"/>
    <w:basedOn w:val="737"/>
    <w:uiPriority w:val="0"/>
    <w:qFormat/>
    <w:rPr>
      <w:rFonts w:ascii="宋体" w:hAnsi="宋体" w:cs="宋体"/>
    </w:rPr>
  </w:style>
  <w:style w:type="paragraph" w:styleId="1202" w:customStyle="1">
    <w:name w:val="_Style 2"/>
    <w:basedOn w:val="1160"/>
    <w:uiPriority w:val="0"/>
    <w:qFormat/>
    <w:pPr>
      <w:spacing w:line="360" w:lineRule="auto"/>
    </w:pPr>
  </w:style>
  <w:style w:type="paragraph" w:styleId="1203" w:customStyle="1">
    <w:name w:val="xl137"/>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4" w:customStyle="1">
    <w:name w:val="xl64"/>
    <w:basedOn w:val="737"/>
    <w:uiPriority w:val="0"/>
    <w:qFormat/>
    <w:pPr>
      <w:jc w:val="left"/>
      <w:spacing w:before="100" w:beforeAutospacing="1" w:after="100" w:afterAutospacing="1"/>
      <w:widowControl/>
    </w:pPr>
    <w:rPr>
      <w:rFonts w:ascii="宋体" w:hAnsi="宋体" w:eastAsia="宋体" w:cs="宋体"/>
      <w:sz w:val="24"/>
      <w:szCs w:val="24"/>
    </w:rPr>
  </w:style>
  <w:style w:type="paragraph" w:styleId="1205" w:customStyle="1">
    <w:name w:val="xl115"/>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6" w:customStyle="1">
    <w:name w:val="xl75"/>
    <w:basedOn w:val="737"/>
    <w:uiPriority w:val="0"/>
    <w:qFormat/>
    <w:pPr>
      <w:jc w:val="left"/>
      <w:spacing w:before="100" w:beforeAutospacing="1" w:after="100" w:afterAutospacing="1"/>
      <w:shd w:val="clear" w:color="000000" w:fill="ddd9c4"/>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7" w:customStyle="1">
    <w:name w:val="并列样式"/>
    <w:basedOn w:val="737"/>
    <w:next w:val="737"/>
    <w:uiPriority w:val="0"/>
    <w:qFormat/>
    <w:pPr>
      <w:ind w:left="839" w:hanging="419"/>
      <w:spacing w:before="120" w:after="120" w:line="360" w:lineRule="exact"/>
      <w:tabs>
        <w:tab w:val="left" w:pos="839" w:leader="none"/>
      </w:tabs>
    </w:pPr>
    <w:rPr>
      <w:rFonts w:eastAsia="宋体"/>
      <w:sz w:val="24"/>
    </w:rPr>
  </w:style>
  <w:style w:type="paragraph" w:styleId="1208" w:customStyle="1">
    <w:name w:val="xl176"/>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9" w:customStyle="1">
    <w:name w:val="xl167"/>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0" w:customStyle="1">
    <w:name w:val="my正文"/>
    <w:basedOn w:val="737"/>
    <w:link w:val="1211"/>
    <w:uiPriority w:val="0"/>
    <w:qFormat/>
    <w:pPr>
      <w:ind w:firstLine="480"/>
      <w:spacing w:line="360" w:lineRule="auto"/>
    </w:pPr>
    <w:rPr>
      <w:rFonts w:eastAsia="宋体"/>
      <w:sz w:val="24"/>
      <w:szCs w:val="24"/>
    </w:rPr>
  </w:style>
  <w:style w:type="character" w:styleId="1211" w:customStyle="1">
    <w:name w:val="my正文 Char"/>
    <w:link w:val="1210"/>
    <w:uiPriority w:val="0"/>
    <w:qFormat/>
    <w:rPr>
      <w:sz w:val="24"/>
      <w:szCs w:val="24"/>
    </w:rPr>
  </w:style>
  <w:style w:type="paragraph" w:styleId="1212" w:customStyle="1">
    <w:name w:val="xl68"/>
    <w:basedOn w:val="737"/>
    <w:uiPriority w:val="0"/>
    <w:qFormat/>
    <w:pPr>
      <w:jc w:val="left"/>
      <w:spacing w:before="100" w:beforeAutospacing="1" w:after="100" w:afterAutospacing="1"/>
      <w:widowControl/>
    </w:pPr>
    <w:rPr>
      <w:rFonts w:ascii="宋体" w:hAnsi="宋体" w:eastAsia="宋体" w:cs="宋体"/>
      <w:sz w:val="24"/>
      <w:szCs w:val="24"/>
    </w:rPr>
  </w:style>
  <w:style w:type="paragraph" w:styleId="1213" w:customStyle="1">
    <w:name w:val="xl197"/>
    <w:basedOn w:val="737"/>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214" w:customStyle="1">
    <w:name w:val="xl13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15" w:customStyle="1">
    <w:name w:val="xl165"/>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6" w:customStyle="1">
    <w:name w:val="xl12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7" w:customStyle="1">
    <w:name w:val="xl92"/>
    <w:basedOn w:val="737"/>
    <w:uiPriority w:val="0"/>
    <w:qFormat/>
    <w:pPr>
      <w:jc w:val="left"/>
      <w:spacing w:before="100" w:beforeAutospacing="1" w:after="100" w:afterAutospacing="1"/>
      <w:shd w:val="clear" w:color="000000" w:fill="ddd9c4"/>
      <w:widowControl/>
      <w:pBdr>
        <w:bottom w:val="single" w:color="000000" w:sz="8" w:space="0"/>
      </w:pBdr>
    </w:pPr>
    <w:rPr>
      <w:rFonts w:ascii="宋体" w:hAnsi="宋体" w:eastAsia="宋体" w:cs="宋体"/>
      <w:b/>
      <w:bCs/>
      <w:color w:val="000000"/>
      <w:sz w:val="32"/>
      <w:szCs w:val="32"/>
    </w:rPr>
  </w:style>
  <w:style w:type="paragraph" w:styleId="1218" w:customStyle="1">
    <w:name w:val="表蕊"/>
    <w:basedOn w:val="737"/>
    <w:link w:val="1219"/>
    <w:uiPriority w:val="0"/>
    <w:qFormat/>
    <w:pPr>
      <w:jc w:val="left"/>
      <w:spacing w:line="320" w:lineRule="atLeast"/>
    </w:pPr>
    <w:rPr>
      <w:spacing w:val="-10"/>
      <w:sz w:val="20"/>
    </w:rPr>
  </w:style>
  <w:style w:type="character" w:styleId="1219" w:customStyle="1">
    <w:name w:val="表蕊 Char2"/>
    <w:link w:val="1218"/>
    <w:uiPriority w:val="0"/>
    <w:qFormat/>
    <w:rPr>
      <w:rFonts w:eastAsia="楷体_GB2312"/>
      <w:spacing w:val="-10"/>
    </w:rPr>
  </w:style>
  <w:style w:type="paragraph" w:styleId="1220" w:customStyle="1">
    <w:name w:val="xl127"/>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1" w:customStyle="1">
    <w:name w:val="xl14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22" w:customStyle="1">
    <w:name w:val="xl65"/>
    <w:basedOn w:val="737"/>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Char Char1 Char Char Char Char Char Char Char"/>
    <w:basedOn w:val="737"/>
    <w:uiPriority w:val="0"/>
    <w:qFormat/>
    <w:rPr>
      <w:rFonts w:eastAsia="宋体"/>
      <w:sz w:val="21"/>
    </w:rPr>
  </w:style>
  <w:style w:type="paragraph" w:styleId="1224" w:customStyle="1">
    <w:name w:val="xl119"/>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5" w:customStyle="1">
    <w:name w:val="分层标题"/>
    <w:basedOn w:val="737"/>
    <w:uiPriority w:val="0"/>
    <w:qFormat/>
    <w:pPr>
      <w:numPr>
        <w:ilvl w:val="2"/>
        <w:numId w:val="2"/>
      </w:numPr>
      <w:spacing w:before="120" w:after="120" w:line="360" w:lineRule="exact"/>
      <w:outlineLvl w:val="4"/>
    </w:pPr>
    <w:rPr>
      <w:rFonts w:eastAsia="宋体"/>
      <w:b/>
      <w:sz w:val="24"/>
      <w:szCs w:val="24"/>
    </w:rPr>
  </w:style>
  <w:style w:type="paragraph" w:styleId="1226" w:customStyle="1">
    <w:name w:val="样式4"/>
    <w:basedOn w:val="737"/>
    <w:uiPriority w:val="0"/>
    <w:qFormat/>
    <w:pPr>
      <w:jc w:val="left"/>
      <w:spacing w:before="100" w:beforeAutospacing="1" w:after="100" w:afterAutospacing="1"/>
      <w:widowControl/>
    </w:pPr>
    <w:rPr>
      <w:rFonts w:ascii="宋体" w:hAnsi="宋体" w:eastAsia="宋体" w:cs="宋体"/>
      <w:sz w:val="18"/>
      <w:szCs w:val="18"/>
    </w:rPr>
  </w:style>
  <w:style w:type="paragraph" w:styleId="1227" w:customStyle="1">
    <w:name w:val="xl107"/>
    <w:basedOn w:val="737"/>
    <w:uiPriority w:val="0"/>
    <w:qFormat/>
    <w:pPr>
      <w:jc w:val="center"/>
      <w:spacing w:before="100" w:beforeAutospacing="1" w:after="100" w:afterAutospacing="1"/>
      <w:widowControl/>
    </w:pPr>
    <w:rPr>
      <w:rFonts w:ascii="宋体" w:hAnsi="宋体" w:eastAsia="宋体" w:cs="宋体"/>
      <w:sz w:val="24"/>
      <w:szCs w:val="24"/>
    </w:rPr>
  </w:style>
  <w:style w:type="paragraph" w:styleId="1228" w:customStyle="1">
    <w:name w:val="font5"/>
    <w:basedOn w:val="737"/>
    <w:uiPriority w:val="0"/>
    <w:qFormat/>
    <w:pPr>
      <w:jc w:val="left"/>
      <w:spacing w:before="100" w:beforeAutospacing="1" w:after="100" w:afterAutospacing="1"/>
      <w:widowControl/>
    </w:pPr>
    <w:rPr>
      <w:rFonts w:ascii="宋体" w:hAnsi="宋体" w:eastAsia="宋体" w:cs="宋体"/>
      <w:sz w:val="18"/>
      <w:szCs w:val="18"/>
    </w:rPr>
  </w:style>
  <w:style w:type="paragraph" w:styleId="1229" w:customStyle="1">
    <w:name w:val="标书正文格式 Char Char"/>
    <w:uiPriority w:val="0"/>
    <w:qFormat/>
    <w:pPr>
      <w:ind w:firstLine="200"/>
      <w:spacing w:line="360" w:lineRule="auto"/>
    </w:pPr>
    <w:rPr>
      <w:rFonts w:hint="default" w:ascii="Times New Roman" w:hAnsi="Times New Roman" w:eastAsia="楷体_GB2312" w:cs="Times New Roman"/>
      <w:sz w:val="24"/>
      <w:szCs w:val="22"/>
      <w:lang w:val="en-US" w:eastAsia="zh-CN" w:bidi="ar-SA"/>
    </w:rPr>
  </w:style>
  <w:style w:type="paragraph" w:styleId="1230" w:customStyle="1">
    <w:name w:val="xl123"/>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1" w:customStyle="1">
    <w:name w:val="xl11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2" w:customStyle="1">
    <w:name w:val="p16"/>
    <w:basedOn w:val="737"/>
    <w:uiPriority w:val="0"/>
    <w:qFormat/>
    <w:pPr>
      <w:ind w:firstLine="540"/>
      <w:spacing w:line="360" w:lineRule="auto"/>
      <w:widowControl/>
    </w:pPr>
    <w:rPr>
      <w:rFonts w:eastAsia="宋体"/>
      <w:sz w:val="24"/>
      <w:szCs w:val="24"/>
    </w:rPr>
  </w:style>
  <w:style w:type="paragraph" w:styleId="1233" w:customStyle="1">
    <w:name w:val="xl69"/>
    <w:basedOn w:val="737"/>
    <w:uiPriority w:val="0"/>
    <w:qFormat/>
    <w:pPr>
      <w:jc w:val="left"/>
      <w:spacing w:before="100" w:beforeAutospacing="1" w:after="100" w:afterAutospacing="1"/>
      <w:widowControl/>
    </w:pPr>
    <w:rPr>
      <w:rFonts w:ascii="宋体" w:hAnsi="宋体" w:eastAsia="宋体" w:cs="宋体"/>
      <w:sz w:val="24"/>
      <w:szCs w:val="24"/>
    </w:rPr>
  </w:style>
  <w:style w:type="paragraph" w:styleId="1234" w:customStyle="1">
    <w:name w:val="xl155"/>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5" w:customStyle="1">
    <w:name w:val="_Style 207"/>
    <w:basedOn w:val="838"/>
    <w:next w:val="737"/>
    <w:uiPriority w:val="39"/>
    <w:qFormat/>
    <w:pPr>
      <w:outlineLvl w:val="9"/>
    </w:pPr>
    <w:rPr>
      <w:bCs/>
      <w:szCs w:val="44"/>
    </w:rPr>
  </w:style>
  <w:style w:type="paragraph" w:styleId="1236" w:customStyle="1">
    <w:name w:val="xl70"/>
    <w:basedOn w:val="73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sz w:val="24"/>
      <w:szCs w:val="24"/>
    </w:rPr>
  </w:style>
  <w:style w:type="paragraph" w:styleId="1237" w:customStyle="1">
    <w:name w:val="xl153"/>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8" w:customStyle="1">
    <w:name w:val="xl181"/>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9"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240" w:customStyle="1">
    <w:name w:val="xl15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41" w:customStyle="1">
    <w:name w:val="xl161"/>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2" w:customStyle="1">
    <w:name w:val="xl145"/>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43" w:customStyle="1">
    <w:name w:val="_Style 12"/>
    <w:basedOn w:val="794"/>
    <w:uiPriority w:val="0"/>
    <w:qFormat/>
    <w:pPr>
      <w:jc w:val="left"/>
      <w:spacing w:line="360" w:lineRule="auto"/>
      <w:shd w:val="clear" w:color="auto" w:fill="000080"/>
      <w:widowControl/>
    </w:pPr>
    <w:rPr>
      <w:rFonts w:ascii="Times New Roman"/>
      <w:sz w:val="24"/>
      <w:szCs w:val="20"/>
    </w:rPr>
  </w:style>
  <w:style w:type="paragraph" w:styleId="1244" w:customStyle="1">
    <w:name w:val="xl170"/>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5" w:customStyle="1">
    <w:name w:val="xl195"/>
    <w:basedOn w:val="737"/>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246" w:customStyle="1">
    <w:name w:val="Char Char Char Char"/>
    <w:basedOn w:val="737"/>
    <w:next w:val="737"/>
    <w:uiPriority w:val="0"/>
    <w:qFormat/>
    <w:pPr>
      <w:spacing w:line="360" w:lineRule="auto"/>
      <w:shd w:val="clear" w:color="auto" w:fill="000080"/>
    </w:pPr>
    <w:rPr>
      <w:rFonts w:eastAsia="宋体"/>
      <w:sz w:val="24"/>
      <w:szCs w:val="24"/>
    </w:rPr>
  </w:style>
  <w:style w:type="paragraph" w:styleId="1247" w:customStyle="1">
    <w:name w:val="xl18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8" w:customStyle="1">
    <w:name w:val="msonormal"/>
    <w:basedOn w:val="737"/>
    <w:uiPriority w:val="0"/>
    <w:qFormat/>
    <w:pPr>
      <w:jc w:val="left"/>
      <w:spacing w:before="100" w:beforeAutospacing="1" w:after="100" w:afterAutospacing="1"/>
      <w:widowControl/>
    </w:pPr>
    <w:rPr>
      <w:rFonts w:ascii="宋体" w:hAnsi="宋体" w:eastAsia="宋体" w:cs="宋体"/>
      <w:sz w:val="24"/>
      <w:szCs w:val="24"/>
    </w:rPr>
  </w:style>
  <w:style w:type="paragraph" w:styleId="1249" w:customStyle="1">
    <w:name w:val="Char Char Char1 Char Char Char Char"/>
    <w:basedOn w:val="737"/>
    <w:uiPriority w:val="0"/>
    <w:qFormat/>
    <w:pPr>
      <w:jc w:val="left"/>
      <w:spacing w:after="160" w:line="240" w:lineRule="exact"/>
      <w:widowControl/>
    </w:pPr>
    <w:rPr>
      <w:rFonts w:eastAsia="宋体"/>
      <w:sz w:val="24"/>
      <w:szCs w:val="24"/>
    </w:rPr>
  </w:style>
  <w:style w:type="paragraph" w:styleId="1250" w:customStyle="1">
    <w:name w:val="正文文本缩进 31"/>
    <w:basedOn w:val="737"/>
    <w:uiPriority w:val="0"/>
    <w:qFormat/>
    <w:pPr>
      <w:ind w:firstLine="504"/>
      <w:spacing w:line="360" w:lineRule="auto"/>
      <w:tabs>
        <w:tab w:val="left" w:pos="0" w:leader="none"/>
      </w:tabs>
    </w:pPr>
    <w:rPr>
      <w:rFonts w:ascii="宋体" w:eastAsia="宋体"/>
      <w:b/>
      <w:bCs/>
      <w:sz w:val="24"/>
      <w:szCs w:val="24"/>
    </w:rPr>
  </w:style>
  <w:style w:type="paragraph" w:styleId="1251" w:customStyle="1">
    <w:name w:val="xl163"/>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2" w:customStyle="1">
    <w:name w:val="xl16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3" w:customStyle="1">
    <w:name w:val="xl122"/>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4" w:customStyle="1">
    <w:name w:val="Char1 Char Char Char"/>
    <w:basedOn w:val="737"/>
    <w:uiPriority w:val="0"/>
    <w:qFormat/>
    <w:pPr>
      <w:ind w:left="840" w:hanging="420"/>
      <w:tabs>
        <w:tab w:val="left" w:pos="840" w:leader="none"/>
      </w:tabs>
    </w:pPr>
    <w:rPr>
      <w:rFonts w:eastAsia="仿宋_GB2312"/>
      <w:sz w:val="30"/>
    </w:rPr>
  </w:style>
  <w:style w:type="paragraph" w:styleId="1255" w:customStyle="1">
    <w:name w:val="xl71"/>
    <w:basedOn w:val="73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56" w:customStyle="1">
    <w:name w:val="xl18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257" w:customStyle="1">
    <w:name w:val="???¡§???¡ì?¡ì???¡ì?a???????¡§???¡ì?¡ì?"/>
    <w:basedOn w:val="737"/>
    <w:uiPriority w:val="0"/>
    <w:qFormat/>
    <w:pPr>
      <w:jc w:val="left"/>
      <w:widowControl/>
      <w:tabs>
        <w:tab w:val="decimal" w:pos="0" w:leader="none"/>
      </w:tabs>
    </w:pPr>
    <w:rPr>
      <w:rFonts w:eastAsia="宋体"/>
      <w:sz w:val="21"/>
    </w:rPr>
  </w:style>
  <w:style w:type="paragraph" w:styleId="1258" w:customStyle="1">
    <w:name w:val="xl160"/>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9" w:customStyle="1">
    <w:name w:val="修订1"/>
    <w:uiPriority w:val="0"/>
    <w:qFormat/>
    <w:rPr>
      <w:rFonts w:hint="default" w:ascii="Times New Roman" w:hAnsi="Times New Roman" w:eastAsia="宋体" w:cs="Times New Roman"/>
      <w:sz w:val="21"/>
      <w:szCs w:val="24"/>
      <w:lang w:val="en-US" w:eastAsia="zh-CN" w:bidi="ar-SA"/>
    </w:rPr>
  </w:style>
  <w:style w:type="paragraph" w:styleId="1260" w:customStyle="1">
    <w:name w:val="xl67"/>
    <w:basedOn w:val="737"/>
    <w:uiPriority w:val="0"/>
    <w:qFormat/>
    <w:pPr>
      <w:jc w:val="left"/>
      <w:spacing w:before="100" w:beforeAutospacing="1" w:after="100" w:afterAutospacing="1"/>
      <w:widowControl/>
    </w:pPr>
    <w:rPr>
      <w:rFonts w:ascii="宋体" w:hAnsi="宋体" w:eastAsia="宋体" w:cs="宋体"/>
      <w:sz w:val="24"/>
      <w:szCs w:val="24"/>
    </w:rPr>
  </w:style>
  <w:style w:type="paragraph" w:styleId="1261" w:customStyle="1">
    <w:name w:val="xl13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2" w:customStyle="1">
    <w:name w:val="xl15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3" w:customStyle="1">
    <w:name w:val="xl14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4" w:customStyle="1">
    <w:name w:val="普通(网站)1"/>
    <w:basedOn w:val="737"/>
    <w:uiPriority w:val="0"/>
    <w:qFormat/>
    <w:pPr>
      <w:jc w:val="left"/>
      <w:widowControl/>
    </w:pPr>
    <w:rPr>
      <w:rFonts w:ascii="宋体" w:hAnsi="宋体" w:eastAsia="宋体" w:cs="宋体"/>
      <w:sz w:val="24"/>
      <w:szCs w:val="24"/>
    </w:rPr>
  </w:style>
  <w:style w:type="paragraph" w:styleId="1265" w:customStyle="1">
    <w:name w:val="xl147"/>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6" w:customStyle="1">
    <w:name w:val="Char2"/>
    <w:basedOn w:val="737"/>
    <w:uiPriority w:val="0"/>
    <w:qFormat/>
    <w:rPr>
      <w:rFonts w:ascii="仿宋_GB2312" w:eastAsia="仿宋_GB2312"/>
      <w:b/>
      <w:sz w:val="32"/>
      <w:szCs w:val="32"/>
    </w:rPr>
  </w:style>
  <w:style w:type="paragraph" w:styleId="1267" w:customStyle="1">
    <w:name w:val="正文2"/>
    <w:basedOn w:val="737"/>
    <w:uiPriority w:val="0"/>
    <w:qFormat/>
    <w:pPr>
      <w:ind w:firstLine="200"/>
      <w:jc w:val="left"/>
      <w:spacing w:after="160" w:line="360" w:lineRule="auto"/>
      <w:widowControl/>
    </w:pPr>
    <w:rPr>
      <w:rFonts w:eastAsia="宋体"/>
      <w:sz w:val="21"/>
    </w:rPr>
  </w:style>
  <w:style w:type="paragraph" w:styleId="1268" w:customStyle="1">
    <w:name w:val="tabletext"/>
    <w:basedOn w:val="737"/>
    <w:uiPriority w:val="0"/>
    <w:qFormat/>
    <w:pPr>
      <w:jc w:val="left"/>
      <w:spacing w:before="100" w:beforeAutospacing="1" w:after="100" w:afterAutospacing="1"/>
      <w:widowControl/>
    </w:pPr>
    <w:rPr>
      <w:rFonts w:ascii="宋体" w:hAnsi="宋体" w:eastAsia="宋体" w:cs="宋体"/>
      <w:sz w:val="24"/>
      <w:szCs w:val="24"/>
    </w:rPr>
  </w:style>
  <w:style w:type="paragraph" w:styleId="1269" w:customStyle="1">
    <w:name w:val="xl15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0" w:customStyle="1">
    <w:name w:val="font8"/>
    <w:basedOn w:val="737"/>
    <w:uiPriority w:val="0"/>
    <w:qFormat/>
    <w:pPr>
      <w:jc w:val="left"/>
      <w:spacing w:before="100" w:beforeAutospacing="1" w:after="100" w:afterAutospacing="1"/>
      <w:widowControl/>
    </w:pPr>
    <w:rPr>
      <w:rFonts w:ascii="宋体" w:hAnsi="宋体" w:eastAsia="宋体" w:cs="宋体"/>
      <w:color w:val="000000"/>
      <w:sz w:val="20"/>
    </w:rPr>
  </w:style>
  <w:style w:type="paragraph" w:styleId="1271" w:customStyle="1">
    <w:name w:val="四号线第四级"/>
    <w:basedOn w:val="737"/>
    <w:uiPriority w:val="0"/>
    <w:qFormat/>
    <w:pPr>
      <w:ind w:left="600" w:hanging="420"/>
      <w:tabs>
        <w:tab w:val="left" w:pos="600" w:leader="none"/>
      </w:tabs>
    </w:pPr>
    <w:rPr>
      <w:rFonts w:eastAsia="宋体"/>
      <w:sz w:val="21"/>
      <w:szCs w:val="24"/>
    </w:rPr>
  </w:style>
  <w:style w:type="paragraph" w:styleId="1272" w:customStyle="1">
    <w:name w:val="Char Char Char1 Char"/>
    <w:basedOn w:val="737"/>
    <w:uiPriority w:val="0"/>
    <w:qFormat/>
    <w:pPr>
      <w:jc w:val="left"/>
      <w:spacing w:line="240" w:lineRule="exact"/>
      <w:widowControl/>
    </w:pPr>
    <w:rPr>
      <w:rFonts w:ascii="Verdana" w:hAnsi="Verdana" w:eastAsia="宋体"/>
      <w:sz w:val="20"/>
      <w:lang w:eastAsia="en-US"/>
    </w:rPr>
  </w:style>
  <w:style w:type="paragraph" w:styleId="1273" w:customStyle="1">
    <w:name w:val="xl180"/>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4" w:customStyle="1">
    <w:name w:val="xl116"/>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75" w:customStyle="1">
    <w:name w:val="无间隔1"/>
    <w:link w:val="1276"/>
    <w:uiPriority w:val="0"/>
    <w:qFormat/>
    <w:pPr>
      <w:jc w:val="center"/>
      <w:widowControl w:val="off"/>
    </w:pPr>
    <w:rPr>
      <w:rFonts w:hint="default" w:ascii="Times New Roman" w:hAnsi="Times New Roman" w:eastAsia="仿宋_GB2312" w:cs="Times New Roman"/>
      <w:sz w:val="28"/>
      <w:szCs w:val="24"/>
      <w:lang w:val="en-US" w:eastAsia="zh-CN" w:bidi="ar-SA"/>
    </w:rPr>
  </w:style>
  <w:style w:type="character" w:styleId="1276" w:customStyle="1">
    <w:name w:val="无间隔 Char"/>
    <w:link w:val="1275"/>
    <w:uiPriority w:val="0"/>
    <w:qFormat/>
    <w:rPr>
      <w:rFonts w:eastAsia="仿宋_GB2312"/>
      <w:sz w:val="28"/>
      <w:szCs w:val="24"/>
      <w:lang w:val="en-US" w:eastAsia="zh-CN" w:bidi="ar-SA"/>
    </w:rPr>
  </w:style>
  <w:style w:type="paragraph" w:styleId="1277" w:customStyle="1">
    <w:name w:val="xl80"/>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8" w:customStyle="1">
    <w:name w:val="xl193"/>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9" w:customStyle="1">
    <w:name w:val="xl25"/>
    <w:basedOn w:val="7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280" w:customStyle="1">
    <w:name w:val="文本块1"/>
    <w:basedOn w:val="737"/>
    <w:link w:val="1281"/>
    <w:uiPriority w:val="0"/>
    <w:qFormat/>
    <w:pPr>
      <w:ind w:left="420" w:right="-294"/>
      <w:spacing w:line="320" w:lineRule="exact"/>
    </w:pPr>
    <w:rPr>
      <w:rFonts w:ascii="宋体" w:eastAsia="宋体"/>
      <w:sz w:val="24"/>
    </w:rPr>
  </w:style>
  <w:style w:type="character" w:styleId="1281" w:customStyle="1">
    <w:name w:val="文本块 Char"/>
    <w:link w:val="1280"/>
    <w:uiPriority w:val="0"/>
    <w:qFormat/>
    <w:rPr>
      <w:rFonts w:ascii="宋体"/>
      <w:sz w:val="24"/>
    </w:rPr>
  </w:style>
  <w:style w:type="paragraph" w:styleId="1282" w:customStyle="1">
    <w:name w:val="Table Text Char"/>
    <w:uiPriority w:val="0"/>
    <w:qFormat/>
    <w:pPr>
      <w:spacing w:before="80" w:after="80"/>
    </w:pPr>
    <w:rPr>
      <w:rFonts w:hint="default" w:ascii="Arial" w:hAnsi="Arial" w:eastAsia="宋体" w:cs="Times New Roman"/>
      <w:sz w:val="18"/>
      <w:lang w:val="en-US" w:eastAsia="zh-CN" w:bidi="ar-SA"/>
    </w:rPr>
  </w:style>
  <w:style w:type="paragraph" w:styleId="1283" w:customStyle="1">
    <w:name w:val="xl13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4" w:customStyle="1">
    <w:name w:val="xl79"/>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85" w:customStyle="1">
    <w:name w:val="xl144"/>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6">
    <w:name w:val="List Paragraph"/>
    <w:basedOn w:val="737"/>
    <w:next w:val="1173"/>
    <w:uiPriority w:val="34"/>
    <w:qFormat/>
    <w:pPr>
      <w:ind w:firstLine="420"/>
    </w:pPr>
  </w:style>
  <w:style w:type="paragraph" w:styleId="1287" w:customStyle="1">
    <w:name w:val="xl148"/>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8" w:customStyle="1">
    <w:name w:val="xl111"/>
    <w:basedOn w:val="7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9" w:customStyle="1">
    <w:name w:val="HTML 预设格式1"/>
    <w:basedOn w:val="7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90" w:customStyle="1">
    <w:name w:val="font122"/>
    <w:link w:val="737"/>
    <w:uiPriority w:val="0"/>
    <w:qFormat/>
    <w:rPr>
      <w:rFonts w:hint="eastAsia" w:ascii="宋体" w:hAnsi="宋体" w:eastAsia="宋体" w:cs="宋体"/>
      <w:color w:val="000000"/>
      <w:sz w:val="20"/>
      <w:szCs w:val="20"/>
      <w:u w:val="none"/>
    </w:rPr>
  </w:style>
  <w:style w:type="character" w:styleId="1291" w:customStyle="1">
    <w:name w:val="15"/>
    <w:link w:val="737"/>
    <w:uiPriority w:val="0"/>
    <w:qFormat/>
    <w:rPr>
      <w:rFonts w:ascii="Verdana" w:hAnsi="Verdana" w:cs="Times New Roman"/>
      <w:color w:val="c90000"/>
      <w:sz w:val="18"/>
    </w:rPr>
  </w:style>
  <w:style w:type="character" w:styleId="1292" w:customStyle="1">
    <w:name w:val="HTML 预设格式 Char1"/>
    <w:link w:val="737"/>
    <w:uiPriority w:val="99"/>
    <w:semiHidden/>
    <w:qFormat/>
    <w:rPr>
      <w:rFonts w:ascii="Courier New" w:hAnsi="Courier New" w:eastAsia="楷体_GB2312" w:cs="Courier New"/>
      <w:sz w:val="20"/>
      <w:szCs w:val="20"/>
    </w:rPr>
  </w:style>
  <w:style w:type="character" w:styleId="1293" w:customStyle="1">
    <w:name w:val="Char Char4"/>
    <w:link w:val="737"/>
    <w:uiPriority w:val="0"/>
    <w:qFormat/>
    <w:rPr>
      <w:rFonts w:eastAsia="楷体_GB2312"/>
      <w:sz w:val="18"/>
      <w:lang w:val="en-US" w:eastAsia="zh-CN" w:bidi="ar-SA"/>
    </w:rPr>
  </w:style>
  <w:style w:type="character" w:styleId="1294" w:customStyle="1">
    <w:name w:val="NormalCharacter1"/>
    <w:link w:val="737"/>
    <w:uiPriority w:val="0"/>
    <w:qFormat/>
  </w:style>
  <w:style w:type="character" w:styleId="1295" w:customStyle="1">
    <w:name w:val="表正文 Char"/>
    <w:link w:val="737"/>
    <w:uiPriority w:val="0"/>
    <w:qFormat/>
    <w:rPr>
      <w:rFonts w:eastAsia="楷体_GB2312"/>
      <w:sz w:val="24"/>
      <w:lang w:val="en-US" w:eastAsia="zh-CN" w:bidi="ar-SA"/>
    </w:rPr>
  </w:style>
  <w:style w:type="character" w:styleId="1296" w:customStyle="1">
    <w:name w:val="hang1"/>
    <w:basedOn w:val="787"/>
    <w:link w:val="737"/>
    <w:uiPriority w:val="0"/>
    <w:qFormat/>
  </w:style>
  <w:style w:type="character" w:styleId="1297" w:customStyle="1">
    <w:name w:val="页码1"/>
    <w:basedOn w:val="787"/>
    <w:link w:val="737"/>
    <w:uiPriority w:val="0"/>
    <w:qFormat/>
  </w:style>
  <w:style w:type="character" w:styleId="1298" w:customStyle="1">
    <w:name w:val="批注框文本 Char1"/>
    <w:link w:val="737"/>
    <w:uiPriority w:val="99"/>
    <w:semiHidden/>
    <w:qFormat/>
    <w:rPr>
      <w:rFonts w:ascii="Times New Roman" w:hAnsi="Times New Roman" w:eastAsia="楷体_GB2312" w:cs="Times New Roman"/>
      <w:sz w:val="18"/>
      <w:szCs w:val="18"/>
    </w:rPr>
  </w:style>
  <w:style w:type="character" w:styleId="1299" w:customStyle="1">
    <w:name w:val="Char Char1"/>
    <w:link w:val="737"/>
    <w:uiPriority w:val="0"/>
    <w:qFormat/>
    <w:rPr>
      <w:rFonts w:eastAsia="楷体_GB2312"/>
      <w:b/>
      <w:bCs/>
      <w:sz w:val="26"/>
    </w:rPr>
  </w:style>
  <w:style w:type="character" w:styleId="1300" w:customStyle="1">
    <w:name w:val="正文文本缩进 2 Char1"/>
    <w:link w:val="737"/>
    <w:uiPriority w:val="99"/>
    <w:semiHidden/>
    <w:qFormat/>
    <w:rPr>
      <w:rFonts w:ascii="Times New Roman" w:hAnsi="Times New Roman" w:eastAsia="楷体_GB2312" w:cs="Times New Roman"/>
      <w:sz w:val="26"/>
      <w:szCs w:val="20"/>
    </w:rPr>
  </w:style>
  <w:style w:type="character" w:styleId="1301" w:customStyle="1">
    <w:name w:val="Footer Char"/>
    <w:link w:val="737"/>
    <w:uiPriority w:val="0"/>
    <w:qFormat/>
    <w:rPr>
      <w:rFonts w:ascii="Times New Roman" w:hAnsi="Times New Roman" w:eastAsia="楷体_GB2312" w:cs="Times New Roman"/>
      <w:sz w:val="20"/>
      <w:szCs w:val="20"/>
    </w:rPr>
  </w:style>
  <w:style w:type="character" w:styleId="1302" w:customStyle="1">
    <w:name w:val="font31"/>
    <w:link w:val="737"/>
    <w:uiPriority w:val="0"/>
    <w:qFormat/>
    <w:rPr>
      <w:rFonts w:hint="eastAsia" w:ascii="宋体" w:hAnsi="宋体" w:eastAsia="宋体" w:cs="宋体"/>
      <w:color w:val="000000"/>
      <w:sz w:val="22"/>
      <w:szCs w:val="22"/>
      <w:u w:val="none"/>
    </w:rPr>
  </w:style>
  <w:style w:type="character" w:styleId="1303" w:customStyle="1">
    <w:name w:val="Char Char3"/>
    <w:link w:val="737"/>
    <w:uiPriority w:val="0"/>
    <w:qFormat/>
    <w:rPr>
      <w:rFonts w:ascii="方正仿宋简体" w:hAnsi="创艺简仿宋" w:eastAsia="方正仿宋简体"/>
      <w:sz w:val="24"/>
      <w:lang w:val="en-US" w:eastAsia="zh-CN" w:bidi="ar-SA"/>
    </w:rPr>
  </w:style>
  <w:style w:type="character" w:styleId="1304" w:customStyle="1">
    <w:name w:val="正文首行缩进 Char2"/>
    <w:basedOn w:val="789"/>
    <w:link w:val="737"/>
    <w:uiPriority w:val="99"/>
    <w:semiHidden/>
    <w:qFormat/>
    <w:rPr>
      <w:rFonts w:ascii="Times New Roman" w:hAnsi="Times New Roman" w:eastAsia="楷体_GB2312" w:cs="Times New Roman"/>
      <w:sz w:val="26"/>
      <w:szCs w:val="20"/>
    </w:rPr>
  </w:style>
  <w:style w:type="character" w:styleId="1305" w:customStyle="1">
    <w:name w:val="font01"/>
    <w:link w:val="737"/>
    <w:uiPriority w:val="0"/>
    <w:qFormat/>
    <w:rPr>
      <w:rFonts w:hint="eastAsia" w:ascii="宋体" w:hAnsi="宋体" w:eastAsia="宋体" w:cs="宋体"/>
      <w:color w:val="000000"/>
      <w:sz w:val="20"/>
      <w:szCs w:val="20"/>
      <w:u w:val="none"/>
    </w:rPr>
  </w:style>
  <w:style w:type="character" w:styleId="1306" w:customStyle="1">
    <w:name w:val="五级文本 Char Char"/>
    <w:link w:val="737"/>
    <w:uiPriority w:val="0"/>
    <w:qFormat/>
    <w:rPr>
      <w:rFonts w:ascii="宋体" w:hAnsi="宋体" w:eastAsia="宋体"/>
      <w:sz w:val="24"/>
      <w:szCs w:val="24"/>
      <w:lang w:val="en-US" w:eastAsia="zh-CN"/>
    </w:rPr>
  </w:style>
  <w:style w:type="character" w:styleId="1307" w:customStyle="1">
    <w:name w:val="font201"/>
    <w:link w:val="737"/>
    <w:uiPriority w:val="0"/>
    <w:qFormat/>
    <w:rPr>
      <w:rFonts w:ascii="Symbol" w:hAnsi="Symbol" w:cs="Symbol"/>
      <w:color w:val="000000"/>
      <w:sz w:val="20"/>
      <w:szCs w:val="20"/>
      <w:u w:val="none"/>
    </w:rPr>
  </w:style>
  <w:style w:type="character" w:styleId="1308" w:customStyle="1">
    <w:name w:val="lineheigh201"/>
    <w:basedOn w:val="787"/>
    <w:link w:val="737"/>
    <w:uiPriority w:val="0"/>
    <w:qFormat/>
  </w:style>
  <w:style w:type="character" w:styleId="1309" w:customStyle="1">
    <w:name w:val="正文缩进 Char"/>
    <w:link w:val="737"/>
    <w:uiPriority w:val="0"/>
    <w:qFormat/>
    <w:rPr>
      <w:rFonts w:eastAsia="楷体_GB2312"/>
      <w:sz w:val="24"/>
    </w:rPr>
  </w:style>
  <w:style w:type="character" w:styleId="1310" w:customStyle="1">
    <w:name w:val="Char Char6"/>
    <w:link w:val="737"/>
    <w:uiPriority w:val="0"/>
    <w:semiHidden/>
    <w:qFormat/>
    <w:rPr>
      <w:rFonts w:eastAsia="楷体_GB2312"/>
      <w:b/>
      <w:sz w:val="26"/>
      <w:lang w:val="en-US" w:eastAsia="zh-CN" w:bidi="ar-SA"/>
    </w:rPr>
  </w:style>
  <w:style w:type="character" w:styleId="1311" w:customStyle="1">
    <w:name w:val="Header Char"/>
    <w:link w:val="737"/>
    <w:uiPriority w:val="0"/>
    <w:qFormat/>
    <w:rPr>
      <w:rFonts w:ascii="Times New Roman" w:hAnsi="Times New Roman" w:eastAsia="楷体_GB2312" w:cs="Times New Roman"/>
      <w:sz w:val="20"/>
      <w:szCs w:val="20"/>
    </w:rPr>
  </w:style>
  <w:style w:type="character" w:styleId="1312" w:customStyle="1">
    <w:name w:val="font11"/>
    <w:link w:val="737"/>
    <w:uiPriority w:val="0"/>
    <w:qFormat/>
    <w:rPr>
      <w:rFonts w:hint="eastAsia" w:ascii="宋体" w:hAnsi="宋体" w:eastAsia="宋体" w:cs="宋体"/>
      <w:color w:val="000000"/>
      <w:sz w:val="20"/>
      <w:szCs w:val="20"/>
      <w:u w:val="none"/>
    </w:rPr>
  </w:style>
  <w:style w:type="character" w:styleId="1313" w:customStyle="1">
    <w:name w:val="apple-converted-space"/>
    <w:basedOn w:val="787"/>
    <w:link w:val="737"/>
    <w:uiPriority w:val="0"/>
    <w:qFormat/>
  </w:style>
  <w:style w:type="character" w:styleId="1314" w:customStyle="1">
    <w:name w:val="正文文本缩进 Char1"/>
    <w:link w:val="737"/>
    <w:uiPriority w:val="99"/>
    <w:semiHidden/>
    <w:qFormat/>
    <w:rPr>
      <w:rFonts w:ascii="Times New Roman" w:hAnsi="Times New Roman" w:eastAsia="楷体_GB2312" w:cs="Times New Roman"/>
      <w:sz w:val="26"/>
      <w:szCs w:val="20"/>
    </w:rPr>
  </w:style>
  <w:style w:type="character" w:styleId="1315" w:customStyle="1">
    <w:name w:val="font61"/>
    <w:link w:val="737"/>
    <w:uiPriority w:val="0"/>
    <w:qFormat/>
    <w:rPr>
      <w:rFonts w:ascii="Arial" w:hAnsi="Arial" w:cs="Arial"/>
      <w:color w:val="000000"/>
      <w:sz w:val="18"/>
      <w:szCs w:val="18"/>
    </w:rPr>
  </w:style>
  <w:style w:type="character" w:styleId="1316" w:customStyle="1">
    <w:name w:val="正文首行缩进 Char1"/>
    <w:basedOn w:val="1317"/>
    <w:link w:val="737"/>
    <w:uiPriority w:val="0"/>
    <w:qFormat/>
    <w:rPr>
      <w:rFonts w:ascii="楷体_GB2312" w:eastAsia="楷体_GB2312"/>
      <w:sz w:val="28"/>
    </w:rPr>
  </w:style>
  <w:style w:type="character" w:styleId="1317" w:customStyle="1">
    <w:name w:val="正文文本 Char"/>
    <w:link w:val="737"/>
    <w:uiPriority w:val="99"/>
    <w:qFormat/>
    <w:rPr>
      <w:rFonts w:ascii="楷体_GB2312" w:eastAsia="楷体_GB2312"/>
      <w:sz w:val="28"/>
    </w:rPr>
  </w:style>
  <w:style w:type="character" w:styleId="1318" w:customStyle="1">
    <w:name w:val="三级目录1 Char"/>
    <w:link w:val="737"/>
    <w:uiPriority w:val="0"/>
    <w:qFormat/>
    <w:rPr>
      <w:rFonts w:ascii="宋体" w:hAnsi="宋体" w:eastAsia="宋体"/>
      <w:b/>
      <w:sz w:val="24"/>
      <w:szCs w:val="24"/>
      <w:lang w:val="en-US" w:eastAsia="zh-CN"/>
    </w:rPr>
  </w:style>
  <w:style w:type="character" w:styleId="1319" w:customStyle="1">
    <w:name w:val="纯文本 Char1"/>
    <w:link w:val="737"/>
    <w:uiPriority w:val="99"/>
    <w:semiHidden/>
    <w:qFormat/>
    <w:rPr>
      <w:rFonts w:ascii="宋体" w:hAnsi="Courier New" w:eastAsia="宋体" w:cs="Courier New"/>
      <w:szCs w:val="21"/>
    </w:rPr>
  </w:style>
  <w:style w:type="character" w:styleId="1320" w:customStyle="1">
    <w:name w:val="Char Char22"/>
    <w:link w:val="737"/>
    <w:uiPriority w:val="0"/>
    <w:qFormat/>
    <w:rPr>
      <w:rFonts w:ascii="Cambria" w:hAnsi="Cambria" w:eastAsia="宋体" w:cs="Times New Roman"/>
      <w:b/>
      <w:bCs/>
      <w:sz w:val="32"/>
      <w:szCs w:val="32"/>
    </w:rPr>
  </w:style>
  <w:style w:type="character" w:styleId="1321" w:customStyle="1">
    <w:name w:val="Char Char2"/>
    <w:link w:val="737"/>
    <w:uiPriority w:val="0"/>
    <w:qFormat/>
    <w:rPr>
      <w:rFonts w:eastAsia="楷体_GB2312"/>
      <w:sz w:val="26"/>
    </w:rPr>
  </w:style>
  <w:style w:type="character" w:styleId="1322" w:customStyle="1">
    <w:name w:val="t_tag"/>
    <w:basedOn w:val="787"/>
    <w:link w:val="737"/>
    <w:uiPriority w:val="0"/>
    <w:qFormat/>
  </w:style>
  <w:style w:type="character" w:styleId="1323" w:customStyle="1">
    <w:name w:val="font12"/>
    <w:link w:val="737"/>
    <w:uiPriority w:val="0"/>
    <w:qFormat/>
    <w:rPr>
      <w:rFonts w:hint="eastAsia" w:ascii="宋体" w:hAnsi="宋体" w:eastAsia="宋体" w:cs="宋体"/>
      <w:color w:val="000000"/>
      <w:sz w:val="18"/>
      <w:szCs w:val="18"/>
      <w:u w:val="none"/>
    </w:rPr>
  </w:style>
  <w:style w:type="character" w:styleId="1324" w:customStyle="1">
    <w:name w:val="标题 Char1"/>
    <w:link w:val="737"/>
    <w:uiPriority w:val="10"/>
    <w:qFormat/>
    <w:rPr>
      <w:rFonts w:ascii="Cambria" w:hAnsi="Cambria" w:eastAsia="宋体" w:cs="Times New Roman"/>
      <w:b/>
      <w:bCs/>
      <w:sz w:val="32"/>
      <w:szCs w:val="32"/>
    </w:rPr>
  </w:style>
  <w:style w:type="character" w:styleId="1325" w:customStyle="1">
    <w:name w:val="Plain Text Char"/>
    <w:link w:val="737"/>
    <w:uiPriority w:val="0"/>
    <w:qFormat/>
    <w:rPr>
      <w:rFonts w:ascii="宋体" w:hAnsi="Courier New" w:eastAsia="楷体_GB2312"/>
      <w:sz w:val="26"/>
    </w:rPr>
  </w:style>
  <w:style w:type="character" w:styleId="1326" w:customStyle="1">
    <w:name w:val="UserStyle_58"/>
    <w:link w:val="737"/>
    <w:uiPriority w:val="0"/>
    <w:qFormat/>
  </w:style>
  <w:style w:type="character" w:styleId="1327" w:customStyle="1">
    <w:name w:val="Char Char5"/>
    <w:link w:val="737"/>
    <w:uiPriority w:val="0"/>
    <w:qFormat/>
    <w:rPr>
      <w:rFonts w:eastAsia="楷体_GB2312"/>
      <w:sz w:val="18"/>
      <w:lang w:val="en-US" w:eastAsia="zh-CN" w:bidi="ar-SA"/>
    </w:rPr>
  </w:style>
  <w:style w:type="character" w:styleId="1328" w:customStyle="1">
    <w:name w:val="font101"/>
    <w:link w:val="737"/>
    <w:uiPriority w:val="0"/>
    <w:qFormat/>
    <w:rPr>
      <w:rFonts w:hint="eastAsia" w:ascii="宋体" w:hAnsi="宋体" w:eastAsia="宋体" w:cs="宋体"/>
      <w:color w:val="ff0000"/>
      <w:sz w:val="22"/>
      <w:szCs w:val="22"/>
      <w:u w:val="none"/>
    </w:rPr>
  </w:style>
  <w:style w:type="character" w:styleId="1329" w:customStyle="1">
    <w:name w:val="font141"/>
    <w:link w:val="737"/>
    <w:uiPriority w:val="0"/>
    <w:qFormat/>
    <w:rPr>
      <w:rFonts w:hint="eastAsia" w:ascii="宋体" w:hAnsi="宋体" w:eastAsia="宋体" w:cs="宋体"/>
      <w:color w:val="ff0000"/>
      <w:sz w:val="22"/>
      <w:szCs w:val="22"/>
      <w:u w:val="none"/>
    </w:rPr>
  </w:style>
  <w:style w:type="character" w:styleId="1330" w:customStyle="1">
    <w:name w:val="HTML 打字机1"/>
    <w:link w:val="737"/>
    <w:uiPriority w:val="0"/>
    <w:qFormat/>
    <w:rPr>
      <w:rFonts w:ascii="黑体" w:hAnsi="Courier New" w:eastAsia="黑体"/>
      <w:sz w:val="14"/>
    </w:rPr>
  </w:style>
  <w:style w:type="character" w:styleId="1331" w:customStyle="1">
    <w:name w:val="正文文本缩进 3 Char1"/>
    <w:link w:val="737"/>
    <w:uiPriority w:val="99"/>
    <w:semiHidden/>
    <w:qFormat/>
    <w:rPr>
      <w:rFonts w:ascii="Times New Roman" w:hAnsi="Times New Roman" w:eastAsia="楷体_GB2312" w:cs="Times New Roman"/>
      <w:sz w:val="16"/>
      <w:szCs w:val="16"/>
    </w:rPr>
  </w:style>
  <w:style w:type="character" w:styleId="1332" w:customStyle="1">
    <w:name w:val="apple-style-span"/>
    <w:link w:val="737"/>
    <w:uiPriority w:val="0"/>
    <w:qFormat/>
  </w:style>
  <w:style w:type="character" w:styleId="1333" w:customStyle="1">
    <w:name w:val="font81"/>
    <w:link w:val="737"/>
    <w:uiPriority w:val="0"/>
    <w:qFormat/>
    <w:rPr>
      <w:rFonts w:hint="eastAsia" w:ascii="宋体" w:hAnsi="宋体" w:eastAsia="宋体" w:cs="宋体"/>
      <w:color w:val="000000"/>
      <w:sz w:val="20"/>
      <w:szCs w:val="20"/>
      <w:u w:val="none"/>
    </w:rPr>
  </w:style>
  <w:style w:type="character" w:styleId="1334" w:customStyle="1">
    <w:name w:val="font51"/>
    <w:link w:val="737"/>
    <w:uiPriority w:val="0"/>
    <w:qFormat/>
    <w:rPr>
      <w:rFonts w:ascii="Times New Roman" w:hAnsi="Times New Roman" w:cs="Times New Roman"/>
      <w:color w:val="000000"/>
      <w:sz w:val="21"/>
      <w:szCs w:val="21"/>
      <w:u w:val="none"/>
    </w:rPr>
  </w:style>
  <w:style w:type="character" w:styleId="1335" w:customStyle="1">
    <w:name w:val="日期 Char1"/>
    <w:link w:val="737"/>
    <w:uiPriority w:val="99"/>
    <w:semiHidden/>
    <w:qFormat/>
    <w:rPr>
      <w:rFonts w:ascii="Times New Roman" w:hAnsi="Times New Roman" w:eastAsia="楷体_GB2312" w:cs="Times New Roman"/>
      <w:sz w:val="26"/>
      <w:szCs w:val="20"/>
    </w:rPr>
  </w:style>
  <w:style w:type="character" w:styleId="1336" w:customStyle="1">
    <w:name w:val="font21"/>
    <w:link w:val="737"/>
    <w:uiPriority w:val="0"/>
    <w:qFormat/>
    <w:rPr>
      <w:rFonts w:hint="eastAsia" w:ascii="宋体" w:hAnsi="宋体" w:eastAsia="宋体"/>
      <w:color w:val="000000"/>
      <w:sz w:val="21"/>
      <w:szCs w:val="21"/>
      <w:u w:val="none"/>
    </w:rPr>
  </w:style>
  <w:style w:type="character" w:styleId="1337" w:customStyle="1">
    <w:name w:val="批注文字 Char1"/>
    <w:link w:val="737"/>
    <w:uiPriority w:val="99"/>
    <w:semiHidden/>
    <w:qFormat/>
    <w:rPr>
      <w:rFonts w:ascii="Times New Roman" w:hAnsi="Times New Roman" w:eastAsia="楷体_GB2312" w:cs="Times New Roman"/>
      <w:sz w:val="26"/>
      <w:szCs w:val="20"/>
    </w:rPr>
  </w:style>
  <w:style w:type="character" w:styleId="1338" w:customStyle="1">
    <w:name w:val="Table Text Char Char Char Char Char Char"/>
    <w:link w:val="737"/>
    <w:uiPriority w:val="0"/>
    <w:qFormat/>
    <w:rPr>
      <w:rFonts w:ascii="Arial" w:hAnsi="Arial" w:eastAsia="宋体" w:cs="Arial"/>
      <w:sz w:val="18"/>
      <w:szCs w:val="18"/>
      <w:lang w:val="en-US" w:eastAsia="zh-CN"/>
    </w:rPr>
  </w:style>
  <w:style w:type="character" w:styleId="1339" w:customStyle="1">
    <w:name w:val="Char Char8"/>
    <w:link w:val="737"/>
    <w:uiPriority w:val="0"/>
    <w:qFormat/>
    <w:rPr>
      <w:rFonts w:eastAsia="楷体_GB2312"/>
      <w:b/>
      <w:sz w:val="44"/>
      <w:lang w:val="en-US" w:eastAsia="zh-CN" w:bidi="ar-SA"/>
    </w:rPr>
  </w:style>
  <w:style w:type="character" w:styleId="1340" w:customStyle="1">
    <w:name w:val="font111"/>
    <w:link w:val="737"/>
    <w:uiPriority w:val="0"/>
    <w:qFormat/>
    <w:rPr>
      <w:rFonts w:hint="eastAsia" w:ascii="宋体" w:hAnsi="宋体" w:eastAsia="宋体" w:cs="宋体"/>
      <w:b/>
      <w:color w:val="000000"/>
      <w:sz w:val="20"/>
      <w:szCs w:val="20"/>
      <w:u w:val="none"/>
    </w:rPr>
  </w:style>
  <w:style w:type="character" w:styleId="1341" w:customStyle="1">
    <w:name w:val="文档结构图 Char1"/>
    <w:link w:val="737"/>
    <w:uiPriority w:val="99"/>
    <w:semiHidden/>
    <w:qFormat/>
    <w:rPr>
      <w:rFonts w:ascii="宋体" w:hAnsi="Times New Roman" w:eastAsia="宋体" w:cs="Times New Roman"/>
      <w:sz w:val="18"/>
      <w:szCs w:val="18"/>
    </w:rPr>
  </w:style>
  <w:style w:type="character" w:styleId="1342" w:customStyle="1">
    <w:name w:val="font171"/>
    <w:link w:val="737"/>
    <w:uiPriority w:val="0"/>
    <w:qFormat/>
    <w:rPr>
      <w:rFonts w:ascii="Wingdings 2" w:hAnsi="Wingdings 2" w:eastAsia="Wingdings 2" w:cs="Wingdings 2"/>
      <w:color w:val="000000"/>
      <w:sz w:val="20"/>
      <w:szCs w:val="20"/>
      <w:u w:val="none"/>
    </w:rPr>
  </w:style>
  <w:style w:type="character" w:styleId="1343" w:customStyle="1">
    <w:name w:val="Char Char"/>
    <w:link w:val="737"/>
    <w:uiPriority w:val="0"/>
    <w:semiHidden/>
    <w:qFormat/>
    <w:rPr>
      <w:rFonts w:ascii="宋体" w:eastAsia="宋体"/>
      <w:sz w:val="18"/>
      <w:szCs w:val="18"/>
      <w:lang w:val="en-US" w:eastAsia="zh-CN" w:bidi="ar-SA"/>
    </w:rPr>
  </w:style>
  <w:style w:type="character" w:styleId="1344" w:customStyle="1">
    <w:name w:val="font71"/>
    <w:link w:val="737"/>
    <w:uiPriority w:val="0"/>
    <w:qFormat/>
    <w:rPr>
      <w:rFonts w:ascii="Times New Roman" w:hAnsi="Times New Roman" w:cs="Times New Roman"/>
      <w:color w:val="000000"/>
      <w:sz w:val="21"/>
      <w:szCs w:val="21"/>
      <w:u w:val="none"/>
    </w:rPr>
  </w:style>
  <w:style w:type="character" w:styleId="1345" w:customStyle="1">
    <w:name w:val="Char Char7"/>
    <w:link w:val="737"/>
    <w:uiPriority w:val="0"/>
    <w:semiHidden/>
    <w:qFormat/>
    <w:rPr>
      <w:rFonts w:ascii="宋体" w:hAnsi="宋体" w:eastAsia="楷体_GB2312"/>
      <w:b/>
      <w:sz w:val="26"/>
      <w:lang w:val="en-US" w:eastAsia="zh-CN" w:bidi="ar-SA"/>
    </w:rPr>
  </w:style>
  <w:style w:type="character" w:styleId="1346" w:customStyle="1">
    <w:name w:val="font41"/>
    <w:basedOn w:val="787"/>
    <w:link w:val="737"/>
    <w:uiPriority w:val="0"/>
    <w:qFormat/>
    <w:rPr>
      <w:rFonts w:hint="eastAsia" w:ascii="宋体" w:hAnsi="宋体" w:eastAsia="宋体" w:cs="宋体"/>
      <w:b/>
      <w:color w:val="000000"/>
      <w:sz w:val="20"/>
      <w:szCs w:val="20"/>
      <w:u w:val="none"/>
    </w:rPr>
  </w:style>
  <w:style w:type="table" w:styleId="1347" w:customStyle="1">
    <w:name w:val="网格型1"/>
    <w:basedOn w:val="788"/>
    <w:uiPriority w:val="59"/>
    <w:unhideWhenUsed/>
    <w:qFormat/>
    <w:tblPr/>
  </w:style>
  <w:style w:type="paragraph" w:styleId="1348" w:customStyle="1">
    <w:name w:val="纯文本4"/>
    <w:basedOn w:val="737"/>
    <w:uiPriority w:val="0"/>
    <w:qFormat/>
    <w:rPr>
      <w:rFonts w:ascii="宋体" w:hAnsi="Courier New"/>
    </w:rPr>
  </w:style>
  <w:style w:type="paragraph" w:styleId="1349" w:customStyle="1">
    <w:name w:val="财政-标题一"/>
    <w:basedOn w:val="737"/>
    <w:uiPriority w:val="0"/>
    <w:qFormat/>
    <w:pPr>
      <w:numPr>
        <w:ilvl w:val="0"/>
        <w:numId w:val="3"/>
      </w:numPr>
      <w:outlineLvl w:val="0"/>
    </w:pPr>
    <w:rPr>
      <w:rFonts w:ascii="Calibri" w:hAnsi="Calibri" w:eastAsia="华文中宋"/>
      <w:b/>
      <w:sz w:val="44"/>
      <w:szCs w:val="21"/>
    </w:rPr>
  </w:style>
  <w:style w:type="paragraph" w:styleId="1350" w:customStyle="1">
    <w:name w:val="纯文本5"/>
    <w:uiPriority w:val="0"/>
    <w:qFormat/>
    <w:pPr>
      <w:jc w:val="both"/>
      <w:widowControl w:val="off"/>
    </w:pPr>
    <w:rPr>
      <w:rFonts w:hint="default" w:ascii="宋体" w:hAnsi="Courier New" w:eastAsia="楷体_GB2312" w:cs="Times New Roman"/>
      <w:sz w:val="26"/>
      <w:lang w:val="en-US" w:eastAsia="zh-CN" w:bidi="ar-SA"/>
    </w:rPr>
  </w:style>
  <w:style w:type="paragraph" w:styleId="1351" w:customStyle="1">
    <w:name w:val="UserStyle_9"/>
    <w:basedOn w:val="737"/>
    <w:uiPriority w:val="0"/>
    <w:qFormat/>
    <w:pPr>
      <w:numPr>
        <w:ilvl w:val="2"/>
        <w:numId w:val="3"/>
      </w:numPr>
    </w:pPr>
    <w:rPr>
      <w:rFonts w:eastAsia="华文中宋"/>
      <w:sz w:val="32"/>
      <w:szCs w:val="21"/>
    </w:rPr>
  </w:style>
  <w:style w:type="paragraph" w:styleId="1352" w:customStyle="1">
    <w:name w:val="書式なし1"/>
    <w:basedOn w:val="737"/>
    <w:uiPriority w:val="0"/>
    <w:qFormat/>
    <w:rPr>
      <w:rFonts w:ascii="宋体" w:hAnsi="Courier New" w:cs="宋体"/>
    </w:rPr>
  </w:style>
  <w:style w:type="paragraph" w:styleId="1353" w:customStyle="1">
    <w:name w:val="正文缩进1"/>
    <w:basedOn w:val="737"/>
    <w:next w:val="737"/>
    <w:uiPriority w:val="0"/>
    <w:qFormat/>
    <w:pPr>
      <w:ind w:firstLine="420"/>
      <w:jc w:val="left"/>
    </w:pPr>
    <w:rPr>
      <w:sz w:val="24"/>
    </w:rPr>
  </w:style>
  <w:style w:type="character" w:styleId="1354" w:customStyle="1">
    <w:name w:val="超链接1"/>
    <w:link w:val="737"/>
    <w:uiPriority w:val="0"/>
    <w:qFormat/>
    <w:rPr>
      <w:rFonts w:ascii="Times New Roman" w:hAnsi="Times New Roman" w:eastAsia="楷体_GB2312" w:cs="Times New Roman"/>
      <w:sz w:val="26"/>
      <w:lang w:val="en-US" w:eastAsia="zh-CN" w:bidi="ar-SA"/>
    </w:rPr>
  </w:style>
  <w:style w:type="character" w:styleId="1355" w:customStyle="1">
    <w:name w:val="要点1"/>
    <w:link w:val="737"/>
    <w:uiPriority w:val="0"/>
    <w:qFormat/>
    <w:rPr>
      <w:rFonts w:ascii="Times New Roman" w:hAnsi="Times New Roman" w:eastAsia="宋体" w:cs="Times New Roman"/>
      <w:b/>
    </w:rPr>
  </w:style>
  <w:style w:type="paragraph" w:styleId="1356" w:customStyle="1">
    <w:name w:val="标题 411"/>
    <w:basedOn w:val="737"/>
    <w:next w:val="737"/>
    <w:uiPriority w:val="9"/>
    <w:qFormat/>
    <w:pPr>
      <w:keepLines/>
      <w:keepNext/>
      <w:spacing w:line="400" w:lineRule="exact"/>
      <w:outlineLvl w:val="3"/>
    </w:pPr>
    <w:rPr>
      <w:rFonts w:ascii="宋体" w:hAnsi="Arial" w:eastAsia="宋体"/>
      <w:b/>
      <w:bCs/>
      <w:sz w:val="24"/>
      <w:szCs w:val="28"/>
    </w:rPr>
  </w:style>
  <w:style w:type="paragraph" w:styleId="1357" w:customStyle="1">
    <w:name w:val="纯文本6"/>
    <w:basedOn w:val="737"/>
    <w:uiPriority w:val="0"/>
    <w:qFormat/>
    <w:rPr>
      <w:rFonts w:ascii="宋体" w:hAnsi="Courier New"/>
    </w:rPr>
  </w:style>
  <w:style w:type="numbering" w:styleId="12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朱敏</cp:lastModifiedBy>
  <cp:revision>5</cp:revision>
  <dcterms:created xsi:type="dcterms:W3CDTF">2025-05-26T03:09:00Z</dcterms:created>
  <dcterms:modified xsi:type="dcterms:W3CDTF">2026-01-04T01:30:50Z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eyJoZGlkIjoiYjMxYWU2MGRiMGI4YTMwMjM2ZWNkYzE0ZmQyNjBjYWQiLCJ1c2VySWQiOiI1NzgyNTk0OTgifQ==</vt:lpwstr>
  </property>
  <property fmtid="{D5CDD505-2E9C-101B-9397-08002B2CF9AE}" pid="3" name="KSOProductBuildVer">
    <vt:lpwstr>2052-12.1.0.24034</vt:lpwstr>
  </property>
  <property fmtid="{D5CDD505-2E9C-101B-9397-08002B2CF9AE}" pid="4" name="ICV">
    <vt:lpwstr>41B3164722FA4D3AB3E76A265653DE29_12</vt:lpwstr>
  </property>
</Properties>
</file>